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24" w:rsidRDefault="00454A24" w:rsidP="00454A24">
      <w:pPr>
        <w:jc w:val="center"/>
        <w:rPr>
          <w:rFonts w:ascii="Calibri" w:hAnsi="Calibri"/>
          <w:b/>
          <w:sz w:val="22"/>
          <w:szCs w:val="22"/>
        </w:rPr>
      </w:pPr>
      <w:r>
        <w:rPr>
          <w:rFonts w:ascii="Calibri" w:hAnsi="Calibri"/>
          <w:b/>
          <w:sz w:val="22"/>
          <w:szCs w:val="22"/>
        </w:rPr>
        <w:t>Zarządzenie Nr 2/2014</w:t>
      </w:r>
    </w:p>
    <w:p w:rsidR="00454A24" w:rsidRDefault="00454A24" w:rsidP="00454A24">
      <w:pPr>
        <w:jc w:val="center"/>
        <w:rPr>
          <w:rFonts w:ascii="Calibri" w:hAnsi="Calibri"/>
          <w:b/>
          <w:sz w:val="22"/>
          <w:szCs w:val="22"/>
        </w:rPr>
      </w:pPr>
      <w:r>
        <w:rPr>
          <w:rFonts w:ascii="Calibri" w:hAnsi="Calibri"/>
          <w:b/>
          <w:sz w:val="22"/>
          <w:szCs w:val="22"/>
        </w:rPr>
        <w:t>Burmistrza Miasta Szczyrk</w:t>
      </w:r>
    </w:p>
    <w:p w:rsidR="00454A24" w:rsidRDefault="00454A24" w:rsidP="00454A24">
      <w:pPr>
        <w:jc w:val="center"/>
        <w:rPr>
          <w:rFonts w:ascii="Calibri" w:hAnsi="Calibri"/>
          <w:b/>
          <w:sz w:val="22"/>
          <w:szCs w:val="22"/>
        </w:rPr>
      </w:pPr>
      <w:r>
        <w:rPr>
          <w:rFonts w:ascii="Calibri" w:hAnsi="Calibri"/>
          <w:b/>
          <w:sz w:val="22"/>
          <w:szCs w:val="22"/>
        </w:rPr>
        <w:t>z dnia  2 stycznia 2014</w:t>
      </w:r>
    </w:p>
    <w:p w:rsidR="00454A24" w:rsidRDefault="00454A24" w:rsidP="00454A24">
      <w:pPr>
        <w:rPr>
          <w:rFonts w:ascii="Calibri" w:hAnsi="Calibri"/>
          <w:sz w:val="22"/>
          <w:szCs w:val="22"/>
        </w:rPr>
      </w:pPr>
    </w:p>
    <w:p w:rsidR="00454A24" w:rsidRDefault="00454A24" w:rsidP="00454A24">
      <w:pPr>
        <w:widowControl w:val="0"/>
        <w:suppressAutoHyphens/>
        <w:jc w:val="both"/>
        <w:rPr>
          <w:rFonts w:ascii="Calibri" w:hAnsi="Calibri"/>
          <w:b/>
          <w:sz w:val="22"/>
          <w:szCs w:val="22"/>
        </w:rPr>
      </w:pPr>
    </w:p>
    <w:p w:rsidR="00454A24" w:rsidRPr="00454A24" w:rsidRDefault="00454A24" w:rsidP="00454A24">
      <w:pPr>
        <w:widowControl w:val="0"/>
        <w:suppressAutoHyphens/>
        <w:jc w:val="both"/>
        <w:rPr>
          <w:rFonts w:ascii="Calibri" w:hAnsi="Calibri" w:cs="Arial"/>
          <w:b/>
          <w:sz w:val="22"/>
          <w:szCs w:val="22"/>
        </w:rPr>
      </w:pPr>
      <w:r>
        <w:rPr>
          <w:rFonts w:ascii="Calibri" w:hAnsi="Calibri"/>
          <w:b/>
          <w:sz w:val="22"/>
          <w:szCs w:val="22"/>
        </w:rPr>
        <w:t xml:space="preserve">w sprawie: ogłoszenia otwartego konkursu ofert na zadania publiczne Gminy Szczyrk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Pr>
          <w:rFonts w:ascii="Calibri" w:hAnsi="Calibri"/>
          <w:b/>
          <w:sz w:val="22"/>
          <w:szCs w:val="22"/>
        </w:rPr>
        <w:t xml:space="preserve">w 2014r. </w:t>
      </w:r>
      <w:r>
        <w:rPr>
          <w:rFonts w:ascii="Calibri" w:hAnsi="Calibri" w:cs="Arial"/>
          <w:b/>
          <w:sz w:val="22"/>
          <w:szCs w:val="22"/>
        </w:rPr>
        <w:t xml:space="preserve"> </w:t>
      </w:r>
    </w:p>
    <w:p w:rsidR="00454A24" w:rsidRDefault="00454A24" w:rsidP="00454A24">
      <w:pPr>
        <w:rPr>
          <w:rFonts w:ascii="Calibri" w:hAnsi="Calibri"/>
          <w:b/>
          <w:sz w:val="22"/>
          <w:szCs w:val="22"/>
        </w:rPr>
      </w:pPr>
    </w:p>
    <w:p w:rsidR="00454A24" w:rsidRPr="00351E91" w:rsidRDefault="00454A24" w:rsidP="00454A24">
      <w:pPr>
        <w:jc w:val="both"/>
        <w:rPr>
          <w:rFonts w:ascii="Calibri" w:hAnsi="Calibri"/>
          <w:sz w:val="22"/>
          <w:szCs w:val="22"/>
        </w:rPr>
      </w:pPr>
      <w:r w:rsidRPr="00D950B8">
        <w:rPr>
          <w:rFonts w:ascii="Calibri" w:hAnsi="Calibri"/>
          <w:sz w:val="22"/>
          <w:szCs w:val="22"/>
        </w:rPr>
        <w:t>Na podstawie art.30 ust.1 ustawy z dnia 8 marca 1990r. o samorządzie gminnym (</w:t>
      </w:r>
      <w:proofErr w:type="spellStart"/>
      <w:r w:rsidRPr="00454A24">
        <w:rPr>
          <w:rFonts w:ascii="Calibri" w:hAnsi="Calibri"/>
          <w:sz w:val="22"/>
          <w:szCs w:val="22"/>
        </w:rPr>
        <w:t>t.j</w:t>
      </w:r>
      <w:proofErr w:type="spellEnd"/>
      <w:r w:rsidRPr="00454A24">
        <w:rPr>
          <w:rFonts w:ascii="Calibri" w:hAnsi="Calibri"/>
          <w:sz w:val="22"/>
          <w:szCs w:val="22"/>
        </w:rPr>
        <w:t xml:space="preserve">. </w:t>
      </w:r>
      <w:proofErr w:type="spellStart"/>
      <w:r w:rsidRPr="00454A24">
        <w:rPr>
          <w:rFonts w:ascii="Calibri" w:hAnsi="Calibri"/>
          <w:sz w:val="22"/>
          <w:szCs w:val="22"/>
        </w:rPr>
        <w:t>Dz.U</w:t>
      </w:r>
      <w:proofErr w:type="spellEnd"/>
      <w:r w:rsidRPr="00454A24">
        <w:rPr>
          <w:rFonts w:ascii="Calibri" w:hAnsi="Calibri"/>
          <w:sz w:val="22"/>
          <w:szCs w:val="22"/>
        </w:rPr>
        <w:t>. z 2013r. poz. 594.) art. 5 ust.1 i ust. 2 pkt. 1 i art. 13 ustawy z dnia 24 kwietnia 200</w:t>
      </w:r>
      <w:r w:rsidRPr="00D950B8">
        <w:rPr>
          <w:rFonts w:ascii="Calibri" w:hAnsi="Calibri"/>
          <w:sz w:val="22"/>
          <w:szCs w:val="22"/>
        </w:rPr>
        <w:t>3r. o działalności pożytku publicznego i wolontariacie (</w:t>
      </w:r>
      <w:proofErr w:type="spellStart"/>
      <w:r w:rsidRPr="00D950B8">
        <w:rPr>
          <w:rFonts w:ascii="Calibri" w:hAnsi="Calibri"/>
          <w:sz w:val="22"/>
          <w:szCs w:val="22"/>
        </w:rPr>
        <w:t>Dz.U</w:t>
      </w:r>
      <w:proofErr w:type="spellEnd"/>
      <w:r w:rsidRPr="00D950B8">
        <w:rPr>
          <w:rFonts w:ascii="Calibri" w:hAnsi="Calibri"/>
          <w:sz w:val="22"/>
          <w:szCs w:val="22"/>
        </w:rPr>
        <w:t xml:space="preserve">. z 2010r. Nr 234, poz. 1536 z </w:t>
      </w:r>
      <w:proofErr w:type="spellStart"/>
      <w:r w:rsidRPr="00D950B8">
        <w:rPr>
          <w:rFonts w:ascii="Calibri" w:hAnsi="Calibri"/>
          <w:sz w:val="22"/>
          <w:szCs w:val="22"/>
        </w:rPr>
        <w:t>póź.zm</w:t>
      </w:r>
      <w:proofErr w:type="spellEnd"/>
      <w:r w:rsidRPr="00D950B8">
        <w:rPr>
          <w:rFonts w:ascii="Calibri" w:hAnsi="Calibri"/>
          <w:sz w:val="22"/>
          <w:szCs w:val="22"/>
        </w:rPr>
        <w:t xml:space="preserve">.), </w:t>
      </w:r>
      <w:r w:rsidRPr="00351E91">
        <w:rPr>
          <w:rFonts w:ascii="Calibri" w:hAnsi="Calibri"/>
          <w:sz w:val="22"/>
          <w:szCs w:val="22"/>
        </w:rPr>
        <w:t xml:space="preserve">Uchwały Nr XXXIII/156/2012 Rady Miejskiej w Szczyrku z dnia 22.11.2012r. w sprawie uchwalenia wieloletniego programu współpracy Miasta Szczyrk z organizacjami pozarządowymi oraz innymi podmiotami prowadzącymi działalność pożytku publicznego w latach 2013-2014.  </w:t>
      </w:r>
    </w:p>
    <w:p w:rsidR="00454A24" w:rsidRDefault="00454A24" w:rsidP="00454A24">
      <w:pPr>
        <w:rPr>
          <w:rFonts w:ascii="Calibri" w:hAnsi="Calibri"/>
          <w:sz w:val="22"/>
          <w:szCs w:val="22"/>
        </w:rPr>
      </w:pPr>
    </w:p>
    <w:p w:rsidR="00454A24" w:rsidRDefault="00454A24" w:rsidP="00454A24">
      <w:pPr>
        <w:rPr>
          <w:rFonts w:ascii="Calibri" w:hAnsi="Calibri"/>
          <w:sz w:val="22"/>
          <w:szCs w:val="22"/>
        </w:rPr>
      </w:pPr>
    </w:p>
    <w:p w:rsidR="00454A24" w:rsidRDefault="00454A24" w:rsidP="00454A24">
      <w:pPr>
        <w:jc w:val="center"/>
        <w:rPr>
          <w:rFonts w:ascii="Calibri" w:hAnsi="Calibri"/>
          <w:b/>
          <w:sz w:val="22"/>
          <w:szCs w:val="22"/>
        </w:rPr>
      </w:pPr>
      <w:r>
        <w:rPr>
          <w:rFonts w:ascii="Calibri" w:hAnsi="Calibri"/>
          <w:b/>
          <w:sz w:val="22"/>
          <w:szCs w:val="22"/>
        </w:rPr>
        <w:t>Burmistrz Miasta</w:t>
      </w:r>
    </w:p>
    <w:p w:rsidR="00454A24" w:rsidRDefault="00454A24" w:rsidP="00454A24">
      <w:pPr>
        <w:jc w:val="center"/>
        <w:rPr>
          <w:rFonts w:ascii="Calibri" w:hAnsi="Calibri"/>
          <w:b/>
          <w:sz w:val="22"/>
          <w:szCs w:val="22"/>
        </w:rPr>
      </w:pPr>
      <w:r>
        <w:rPr>
          <w:rFonts w:ascii="Calibri" w:hAnsi="Calibri"/>
          <w:b/>
          <w:sz w:val="22"/>
          <w:szCs w:val="22"/>
        </w:rPr>
        <w:t xml:space="preserve">z a </w:t>
      </w:r>
      <w:proofErr w:type="spellStart"/>
      <w:r>
        <w:rPr>
          <w:rFonts w:ascii="Calibri" w:hAnsi="Calibri"/>
          <w:b/>
          <w:sz w:val="22"/>
          <w:szCs w:val="22"/>
        </w:rPr>
        <w:t>r</w:t>
      </w:r>
      <w:proofErr w:type="spellEnd"/>
      <w:r>
        <w:rPr>
          <w:rFonts w:ascii="Calibri" w:hAnsi="Calibri"/>
          <w:b/>
          <w:sz w:val="22"/>
          <w:szCs w:val="22"/>
        </w:rPr>
        <w:t xml:space="preserve"> z ą d z a, co następuje:</w:t>
      </w:r>
    </w:p>
    <w:p w:rsidR="00454A24" w:rsidRDefault="00454A24" w:rsidP="00454A24">
      <w:pPr>
        <w:jc w:val="center"/>
        <w:rPr>
          <w:rFonts w:ascii="Calibri" w:hAnsi="Calibri"/>
          <w:b/>
          <w:sz w:val="22"/>
          <w:szCs w:val="22"/>
        </w:rPr>
      </w:pPr>
    </w:p>
    <w:p w:rsidR="00454A24" w:rsidRDefault="00454A24" w:rsidP="00454A24">
      <w:pPr>
        <w:jc w:val="center"/>
        <w:rPr>
          <w:rFonts w:ascii="Calibri" w:hAnsi="Calibri"/>
          <w:b/>
          <w:sz w:val="22"/>
          <w:szCs w:val="22"/>
        </w:rPr>
      </w:pPr>
      <w:r>
        <w:rPr>
          <w:rFonts w:ascii="Calibri" w:hAnsi="Calibri"/>
          <w:b/>
          <w:sz w:val="22"/>
          <w:szCs w:val="22"/>
        </w:rPr>
        <w:t>§ 1</w:t>
      </w:r>
    </w:p>
    <w:p w:rsidR="00454A24" w:rsidRDefault="00454A24" w:rsidP="00454A24">
      <w:pPr>
        <w:jc w:val="center"/>
        <w:rPr>
          <w:rFonts w:ascii="Calibri" w:hAnsi="Calibri"/>
          <w:b/>
          <w:sz w:val="22"/>
          <w:szCs w:val="22"/>
        </w:rPr>
      </w:pPr>
    </w:p>
    <w:p w:rsidR="00454A24" w:rsidRDefault="00454A24" w:rsidP="00454A24">
      <w:pPr>
        <w:widowControl w:val="0"/>
        <w:suppressAutoHyphens/>
        <w:rPr>
          <w:rFonts w:ascii="Calibri" w:hAnsi="Calibri" w:cs="Arial"/>
          <w:sz w:val="22"/>
          <w:szCs w:val="22"/>
        </w:rPr>
      </w:pPr>
      <w:r>
        <w:rPr>
          <w:rFonts w:ascii="Calibri" w:hAnsi="Calibri"/>
          <w:sz w:val="22"/>
          <w:szCs w:val="22"/>
        </w:rPr>
        <w:t xml:space="preserve">Ogłasza się otwarty konkurs ofert na zadania publiczne Gminy Szczyrk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sidRPr="0042008E">
        <w:rPr>
          <w:rFonts w:ascii="Calibri" w:hAnsi="Calibri" w:cs="Arial"/>
          <w:b/>
          <w:sz w:val="22"/>
          <w:szCs w:val="22"/>
        </w:rPr>
        <w:t>na 2014r</w:t>
      </w:r>
      <w:r>
        <w:rPr>
          <w:rFonts w:ascii="Calibri" w:hAnsi="Calibri" w:cs="Arial"/>
          <w:sz w:val="22"/>
          <w:szCs w:val="22"/>
        </w:rPr>
        <w:t xml:space="preserve">.  </w:t>
      </w:r>
    </w:p>
    <w:p w:rsidR="00454A24" w:rsidRDefault="00454A24" w:rsidP="00454A24">
      <w:pPr>
        <w:jc w:val="center"/>
        <w:rPr>
          <w:rFonts w:ascii="Calibri" w:hAnsi="Calibri"/>
          <w:b/>
          <w:sz w:val="22"/>
          <w:szCs w:val="22"/>
        </w:rPr>
      </w:pPr>
    </w:p>
    <w:p w:rsidR="00454A24" w:rsidRDefault="00454A24" w:rsidP="00454A24">
      <w:pPr>
        <w:jc w:val="center"/>
        <w:rPr>
          <w:rFonts w:ascii="Calibri" w:hAnsi="Calibri"/>
          <w:b/>
          <w:sz w:val="22"/>
          <w:szCs w:val="22"/>
        </w:rPr>
      </w:pPr>
      <w:r>
        <w:rPr>
          <w:rFonts w:ascii="Calibri" w:hAnsi="Calibri"/>
          <w:b/>
          <w:sz w:val="22"/>
          <w:szCs w:val="22"/>
        </w:rPr>
        <w:t>§ 2</w:t>
      </w:r>
    </w:p>
    <w:p w:rsidR="00454A24" w:rsidRDefault="00454A24" w:rsidP="00454A24">
      <w:pPr>
        <w:rPr>
          <w:rFonts w:ascii="Calibri" w:hAnsi="Calibri"/>
          <w:sz w:val="22"/>
          <w:szCs w:val="22"/>
        </w:rPr>
      </w:pPr>
    </w:p>
    <w:p w:rsidR="00454A24" w:rsidRDefault="00454A24" w:rsidP="00454A24">
      <w:pPr>
        <w:numPr>
          <w:ilvl w:val="0"/>
          <w:numId w:val="13"/>
        </w:numPr>
        <w:jc w:val="both"/>
        <w:rPr>
          <w:rFonts w:ascii="Calibri" w:hAnsi="Calibri"/>
          <w:sz w:val="22"/>
          <w:szCs w:val="22"/>
        </w:rPr>
      </w:pPr>
      <w:r>
        <w:rPr>
          <w:rFonts w:ascii="Calibri" w:hAnsi="Calibri"/>
          <w:sz w:val="22"/>
          <w:szCs w:val="22"/>
        </w:rPr>
        <w:t xml:space="preserve">Na realizację zadań wybranych w drodze otwartego konkursu ofert </w:t>
      </w:r>
      <w:r>
        <w:rPr>
          <w:rFonts w:ascii="Calibri" w:hAnsi="Calibri"/>
          <w:b/>
          <w:sz w:val="22"/>
          <w:szCs w:val="22"/>
        </w:rPr>
        <w:t>w zakresie</w:t>
      </w:r>
      <w:r>
        <w:rPr>
          <w:rFonts w:ascii="Calibri" w:hAnsi="Calibri" w:cs="Arial"/>
          <w:b/>
          <w:sz w:val="22"/>
          <w:szCs w:val="22"/>
          <w:lang w:eastAsia="ar-SA"/>
        </w:rPr>
        <w:t xml:space="preserve"> 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Pr>
          <w:rFonts w:ascii="Calibri" w:hAnsi="Calibri"/>
          <w:sz w:val="22"/>
          <w:szCs w:val="22"/>
        </w:rPr>
        <w:t xml:space="preserve">przeznacza się </w:t>
      </w:r>
      <w:r w:rsidRPr="0042008E">
        <w:rPr>
          <w:rFonts w:ascii="Calibri" w:hAnsi="Calibri"/>
          <w:b/>
          <w:sz w:val="22"/>
          <w:szCs w:val="22"/>
        </w:rPr>
        <w:t>w 2014 roku</w:t>
      </w:r>
      <w:r>
        <w:rPr>
          <w:rFonts w:ascii="Calibri" w:hAnsi="Calibri"/>
          <w:sz w:val="22"/>
          <w:szCs w:val="22"/>
        </w:rPr>
        <w:t xml:space="preserve"> środki finansowe w wysokości </w:t>
      </w:r>
      <w:r>
        <w:rPr>
          <w:rFonts w:ascii="Calibri" w:hAnsi="Calibri"/>
          <w:b/>
          <w:sz w:val="22"/>
          <w:szCs w:val="22"/>
        </w:rPr>
        <w:t>90.000 zł</w:t>
      </w:r>
      <w:r>
        <w:rPr>
          <w:rFonts w:ascii="Calibri" w:hAnsi="Calibri"/>
          <w:sz w:val="22"/>
          <w:szCs w:val="22"/>
        </w:rPr>
        <w:t>. (słownie</w:t>
      </w:r>
      <w:r w:rsidR="0042008E">
        <w:rPr>
          <w:rFonts w:ascii="Calibri" w:hAnsi="Calibri"/>
          <w:sz w:val="22"/>
          <w:szCs w:val="22"/>
        </w:rPr>
        <w:t xml:space="preserve"> złotych </w:t>
      </w:r>
      <w:r>
        <w:rPr>
          <w:rFonts w:ascii="Calibri" w:hAnsi="Calibri"/>
          <w:sz w:val="22"/>
          <w:szCs w:val="22"/>
        </w:rPr>
        <w:t>: d</w:t>
      </w:r>
      <w:r w:rsidR="0042008E">
        <w:rPr>
          <w:rFonts w:ascii="Calibri" w:hAnsi="Calibri"/>
          <w:sz w:val="22"/>
          <w:szCs w:val="22"/>
        </w:rPr>
        <w:t xml:space="preserve">ziewięćdziesiąt  tysięcy </w:t>
      </w:r>
      <w:r>
        <w:rPr>
          <w:rFonts w:ascii="Calibri" w:hAnsi="Calibri"/>
          <w:sz w:val="22"/>
          <w:szCs w:val="22"/>
        </w:rPr>
        <w:t>)</w:t>
      </w:r>
    </w:p>
    <w:p w:rsidR="00454A24" w:rsidRDefault="00454A24" w:rsidP="00454A24">
      <w:pPr>
        <w:jc w:val="center"/>
        <w:rPr>
          <w:rFonts w:ascii="Calibri" w:hAnsi="Calibri"/>
          <w:b/>
          <w:sz w:val="22"/>
          <w:szCs w:val="22"/>
        </w:rPr>
      </w:pPr>
      <w:r>
        <w:rPr>
          <w:rFonts w:ascii="Calibri" w:hAnsi="Calibri"/>
          <w:b/>
          <w:sz w:val="22"/>
          <w:szCs w:val="22"/>
        </w:rPr>
        <w:t>§ 3</w:t>
      </w:r>
    </w:p>
    <w:p w:rsidR="00454A24" w:rsidRDefault="00454A24" w:rsidP="00454A24">
      <w:pPr>
        <w:jc w:val="center"/>
        <w:rPr>
          <w:rFonts w:ascii="Calibri" w:hAnsi="Calibri"/>
          <w:b/>
          <w:sz w:val="22"/>
          <w:szCs w:val="22"/>
        </w:rPr>
      </w:pPr>
    </w:p>
    <w:p w:rsidR="00454A24" w:rsidRDefault="00454A24" w:rsidP="00454A24">
      <w:pPr>
        <w:widowControl w:val="0"/>
        <w:numPr>
          <w:ilvl w:val="0"/>
          <w:numId w:val="14"/>
        </w:numPr>
        <w:suppressAutoHyphens/>
        <w:ind w:left="360"/>
        <w:jc w:val="both"/>
        <w:rPr>
          <w:rFonts w:ascii="Calibri" w:hAnsi="Calibri"/>
          <w:sz w:val="22"/>
          <w:szCs w:val="22"/>
        </w:rPr>
      </w:pPr>
      <w:r>
        <w:rPr>
          <w:rFonts w:ascii="Calibri" w:hAnsi="Calibri"/>
          <w:sz w:val="22"/>
          <w:szCs w:val="22"/>
        </w:rPr>
        <w:t xml:space="preserve">Treść ogłoszenia otwartego konkursu ofert na zadania publiczne Gminy Szczyrk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sidRPr="00160B40">
        <w:rPr>
          <w:rFonts w:ascii="Calibri" w:hAnsi="Calibri" w:cs="Arial"/>
          <w:b/>
          <w:sz w:val="22"/>
          <w:szCs w:val="22"/>
        </w:rPr>
        <w:t>na </w:t>
      </w:r>
      <w:r>
        <w:rPr>
          <w:rFonts w:ascii="Calibri" w:hAnsi="Calibri" w:cs="Arial"/>
          <w:b/>
          <w:sz w:val="22"/>
          <w:szCs w:val="22"/>
        </w:rPr>
        <w:t>2014</w:t>
      </w:r>
      <w:r w:rsidRPr="00160B40">
        <w:rPr>
          <w:rFonts w:ascii="Calibri" w:hAnsi="Calibri" w:cs="Arial"/>
          <w:b/>
          <w:sz w:val="22"/>
          <w:szCs w:val="22"/>
        </w:rPr>
        <w:t>r</w:t>
      </w:r>
      <w:r>
        <w:rPr>
          <w:rFonts w:ascii="Calibri" w:hAnsi="Calibri" w:cs="Arial"/>
          <w:sz w:val="22"/>
          <w:szCs w:val="22"/>
        </w:rPr>
        <w:t xml:space="preserve">. </w:t>
      </w:r>
      <w:r>
        <w:rPr>
          <w:rFonts w:ascii="Calibri" w:hAnsi="Calibri"/>
          <w:sz w:val="22"/>
          <w:szCs w:val="22"/>
        </w:rPr>
        <w:t>stanowi załącznik nr 1 do niniejszego zarządzenia.</w:t>
      </w:r>
    </w:p>
    <w:p w:rsidR="00454A24" w:rsidRDefault="00454A24" w:rsidP="00454A24">
      <w:pPr>
        <w:widowControl w:val="0"/>
        <w:numPr>
          <w:ilvl w:val="0"/>
          <w:numId w:val="14"/>
        </w:numPr>
        <w:suppressAutoHyphens/>
        <w:ind w:left="360"/>
        <w:jc w:val="both"/>
        <w:rPr>
          <w:rFonts w:ascii="Calibri" w:hAnsi="Calibri"/>
          <w:sz w:val="22"/>
          <w:szCs w:val="22"/>
        </w:rPr>
      </w:pPr>
      <w:r>
        <w:rPr>
          <w:rFonts w:ascii="Calibri" w:hAnsi="Calibri"/>
          <w:sz w:val="22"/>
          <w:szCs w:val="22"/>
        </w:rPr>
        <w:t>Sposób przekazywania i rozliczania dotacji udzielonej w wyniku otwartego konkursu</w:t>
      </w:r>
      <w:r w:rsidR="0042008E">
        <w:rPr>
          <w:rFonts w:ascii="Calibri" w:hAnsi="Calibri"/>
          <w:sz w:val="22"/>
          <w:szCs w:val="22"/>
        </w:rPr>
        <w:t xml:space="preserve"> ofert na realizację </w:t>
      </w:r>
      <w:r w:rsidR="0042008E" w:rsidRPr="0042008E">
        <w:rPr>
          <w:rFonts w:ascii="Calibri" w:hAnsi="Calibri"/>
          <w:b/>
          <w:sz w:val="22"/>
          <w:szCs w:val="22"/>
        </w:rPr>
        <w:t>w roku 2014</w:t>
      </w:r>
      <w:r>
        <w:rPr>
          <w:rFonts w:ascii="Calibri" w:hAnsi="Calibri"/>
          <w:sz w:val="22"/>
          <w:szCs w:val="22"/>
        </w:rPr>
        <w:t xml:space="preserve"> zadań publicznych w zakresie </w:t>
      </w:r>
      <w:r>
        <w:rPr>
          <w:rFonts w:ascii="Calibri" w:hAnsi="Calibri" w:cs="Arial"/>
          <w:b/>
          <w:sz w:val="22"/>
          <w:szCs w:val="22"/>
          <w:lang w:eastAsia="ar-SA"/>
        </w:rPr>
        <w:t>ochrony i promocji zdrowia</w:t>
      </w:r>
      <w:r>
        <w:rPr>
          <w:b/>
          <w:sz w:val="22"/>
          <w:szCs w:val="22"/>
        </w:rPr>
        <w:t xml:space="preserve">  profilaktyki i rozwiązywania problemów alkoholowych</w:t>
      </w:r>
      <w:r>
        <w:rPr>
          <w:rFonts w:ascii="Calibri" w:hAnsi="Calibri" w:cs="Arial"/>
          <w:b/>
          <w:sz w:val="22"/>
          <w:szCs w:val="22"/>
          <w:lang w:eastAsia="ar-SA"/>
        </w:rPr>
        <w:t xml:space="preserve">  </w:t>
      </w:r>
      <w:r>
        <w:rPr>
          <w:rFonts w:ascii="Calibri" w:hAnsi="Calibri" w:cs="Arial"/>
          <w:sz w:val="22"/>
          <w:szCs w:val="22"/>
        </w:rPr>
        <w:t>stanowi załącznik nr 2 do niniejszej uchwały.</w:t>
      </w:r>
    </w:p>
    <w:p w:rsidR="00454A24" w:rsidRDefault="00454A24" w:rsidP="00454A24">
      <w:pPr>
        <w:jc w:val="both"/>
        <w:rPr>
          <w:rFonts w:ascii="Calibri" w:hAnsi="Calibri"/>
          <w:sz w:val="22"/>
          <w:szCs w:val="22"/>
        </w:rPr>
      </w:pPr>
    </w:p>
    <w:p w:rsidR="00454A24" w:rsidRDefault="00454A24" w:rsidP="00454A24">
      <w:pPr>
        <w:jc w:val="center"/>
        <w:rPr>
          <w:rFonts w:ascii="Calibri" w:hAnsi="Calibri"/>
          <w:b/>
          <w:sz w:val="22"/>
          <w:szCs w:val="22"/>
        </w:rPr>
      </w:pPr>
    </w:p>
    <w:p w:rsidR="00454A24" w:rsidRDefault="00454A24" w:rsidP="00454A24">
      <w:pPr>
        <w:jc w:val="center"/>
        <w:rPr>
          <w:rFonts w:ascii="Calibri" w:hAnsi="Calibri"/>
          <w:b/>
          <w:sz w:val="22"/>
          <w:szCs w:val="22"/>
        </w:rPr>
      </w:pPr>
      <w:r>
        <w:rPr>
          <w:rFonts w:ascii="Calibri" w:hAnsi="Calibri"/>
          <w:b/>
          <w:sz w:val="22"/>
          <w:szCs w:val="22"/>
        </w:rPr>
        <w:t>§ 4</w:t>
      </w:r>
    </w:p>
    <w:p w:rsidR="00454A24" w:rsidRDefault="00454A24" w:rsidP="00454A24">
      <w:pPr>
        <w:jc w:val="center"/>
        <w:rPr>
          <w:rFonts w:ascii="Calibri" w:hAnsi="Calibri"/>
          <w:sz w:val="22"/>
          <w:szCs w:val="22"/>
        </w:rPr>
      </w:pPr>
    </w:p>
    <w:p w:rsidR="00454A24" w:rsidRDefault="00454A24" w:rsidP="00454A24">
      <w:pPr>
        <w:rPr>
          <w:rFonts w:ascii="Calibri" w:hAnsi="Calibri"/>
          <w:sz w:val="22"/>
          <w:szCs w:val="22"/>
        </w:rPr>
      </w:pPr>
      <w:r>
        <w:rPr>
          <w:rFonts w:ascii="Calibri" w:hAnsi="Calibri"/>
          <w:sz w:val="22"/>
          <w:szCs w:val="22"/>
        </w:rPr>
        <w:t xml:space="preserve">Wykonanie zarządzania powierza się Przewodniczącemu Gminnej Komisji Profilaktyki </w:t>
      </w:r>
    </w:p>
    <w:p w:rsidR="00454A24" w:rsidRDefault="00454A24" w:rsidP="00454A24">
      <w:pPr>
        <w:rPr>
          <w:rFonts w:ascii="Calibri" w:hAnsi="Calibri"/>
          <w:sz w:val="22"/>
          <w:szCs w:val="22"/>
        </w:rPr>
      </w:pPr>
      <w:r>
        <w:rPr>
          <w:rFonts w:ascii="Calibri" w:hAnsi="Calibri"/>
          <w:sz w:val="22"/>
          <w:szCs w:val="22"/>
        </w:rPr>
        <w:t>i Rozwiązywania Problemów Alkoholowych .</w:t>
      </w:r>
    </w:p>
    <w:p w:rsidR="00454A24" w:rsidRDefault="00454A24" w:rsidP="00454A24">
      <w:pPr>
        <w:rPr>
          <w:rFonts w:ascii="Calibri" w:hAnsi="Calibri"/>
          <w:b/>
          <w:sz w:val="22"/>
          <w:szCs w:val="22"/>
        </w:rPr>
      </w:pPr>
    </w:p>
    <w:p w:rsidR="00454A24" w:rsidRDefault="00454A24" w:rsidP="00454A24">
      <w:pPr>
        <w:jc w:val="center"/>
        <w:rPr>
          <w:rFonts w:ascii="Calibri" w:hAnsi="Calibri"/>
          <w:b/>
          <w:sz w:val="22"/>
          <w:szCs w:val="22"/>
        </w:rPr>
      </w:pPr>
    </w:p>
    <w:p w:rsidR="00454A24" w:rsidRDefault="00454A24" w:rsidP="00454A24">
      <w:pPr>
        <w:jc w:val="center"/>
        <w:rPr>
          <w:rFonts w:ascii="Calibri" w:hAnsi="Calibri"/>
          <w:b/>
          <w:sz w:val="22"/>
          <w:szCs w:val="22"/>
        </w:rPr>
      </w:pPr>
      <w:r>
        <w:rPr>
          <w:rFonts w:ascii="Calibri" w:hAnsi="Calibri"/>
          <w:b/>
          <w:sz w:val="22"/>
          <w:szCs w:val="22"/>
        </w:rPr>
        <w:t>§ 5</w:t>
      </w:r>
    </w:p>
    <w:p w:rsidR="00454A24" w:rsidRDefault="00454A24" w:rsidP="00454A24">
      <w:pPr>
        <w:jc w:val="center"/>
        <w:rPr>
          <w:rFonts w:ascii="Calibri" w:hAnsi="Calibri"/>
          <w:b/>
          <w:sz w:val="22"/>
          <w:szCs w:val="22"/>
        </w:rPr>
      </w:pPr>
    </w:p>
    <w:p w:rsidR="00454A24" w:rsidRDefault="00454A24" w:rsidP="00454A24">
      <w:pPr>
        <w:rPr>
          <w:rFonts w:ascii="Calibri" w:hAnsi="Calibri"/>
          <w:sz w:val="22"/>
          <w:szCs w:val="22"/>
        </w:rPr>
      </w:pPr>
      <w:r>
        <w:rPr>
          <w:rFonts w:ascii="Calibri" w:hAnsi="Calibri"/>
          <w:sz w:val="22"/>
          <w:szCs w:val="22"/>
        </w:rPr>
        <w:t>Zarządzenie wchodzi w życie z dniem podpisania.</w:t>
      </w:r>
    </w:p>
    <w:p w:rsidR="00454A24" w:rsidRDefault="00454A24" w:rsidP="00454A24">
      <w:pPr>
        <w:tabs>
          <w:tab w:val="left" w:pos="360"/>
        </w:tabs>
        <w:rPr>
          <w:rFonts w:ascii="Calibri" w:hAnsi="Calibri" w:cs="Arial"/>
          <w:b/>
          <w:i/>
          <w:sz w:val="16"/>
          <w:szCs w:val="16"/>
        </w:rPr>
      </w:pPr>
    </w:p>
    <w:p w:rsidR="00454A24" w:rsidRDefault="00454A24" w:rsidP="00454A24">
      <w:pPr>
        <w:tabs>
          <w:tab w:val="left" w:pos="360"/>
        </w:tabs>
        <w:jc w:val="right"/>
        <w:rPr>
          <w:rFonts w:ascii="Calibri" w:hAnsi="Calibri" w:cs="Arial"/>
          <w:b/>
          <w:i/>
          <w:sz w:val="16"/>
          <w:szCs w:val="16"/>
        </w:rPr>
      </w:pPr>
    </w:p>
    <w:p w:rsidR="001759BD" w:rsidRDefault="00454A24" w:rsidP="001759BD">
      <w:pPr>
        <w:tabs>
          <w:tab w:val="left" w:pos="360"/>
        </w:tabs>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sidR="001759BD">
        <w:rPr>
          <w:rFonts w:ascii="Calibri" w:hAnsi="Calibri" w:cs="Arial"/>
          <w:b/>
          <w:i/>
          <w:sz w:val="16"/>
          <w:szCs w:val="16"/>
        </w:rPr>
        <w:t xml:space="preserve">Z-ca Burmistrza Miasta </w:t>
      </w:r>
    </w:p>
    <w:p w:rsidR="001759BD" w:rsidRDefault="001759BD" w:rsidP="001759BD">
      <w:pPr>
        <w:tabs>
          <w:tab w:val="left" w:pos="360"/>
        </w:tabs>
        <w:jc w:val="center"/>
        <w:rPr>
          <w:rFonts w:ascii="Calibri" w:hAnsi="Calibri" w:cs="Arial"/>
          <w:b/>
          <w:i/>
          <w:sz w:val="16"/>
          <w:szCs w:val="16"/>
        </w:rPr>
      </w:pPr>
    </w:p>
    <w:p w:rsidR="001759BD" w:rsidRDefault="001759BD" w:rsidP="001759BD">
      <w:pPr>
        <w:tabs>
          <w:tab w:val="left" w:pos="360"/>
        </w:tabs>
        <w:jc w:val="center"/>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t xml:space="preserve">       mgr inż. Wojciech Kufel</w:t>
      </w:r>
    </w:p>
    <w:p w:rsidR="00454A24" w:rsidRDefault="00454A24" w:rsidP="00454A24">
      <w:pPr>
        <w:tabs>
          <w:tab w:val="left" w:pos="360"/>
        </w:tabs>
        <w:jc w:val="right"/>
        <w:rPr>
          <w:rFonts w:ascii="Calibri" w:hAnsi="Calibri" w:cs="Arial"/>
          <w:b/>
          <w:i/>
          <w:sz w:val="16"/>
          <w:szCs w:val="16"/>
        </w:rPr>
      </w:pPr>
    </w:p>
    <w:p w:rsidR="00454A24" w:rsidRPr="00580396" w:rsidRDefault="00454A24" w:rsidP="00454A24">
      <w:pPr>
        <w:tabs>
          <w:tab w:val="left" w:pos="360"/>
        </w:tabs>
        <w:jc w:val="right"/>
        <w:rPr>
          <w:rFonts w:ascii="Calibri" w:hAnsi="Calibri" w:cs="Arial"/>
          <w:b/>
          <w:i/>
          <w:sz w:val="16"/>
          <w:szCs w:val="16"/>
        </w:rPr>
      </w:pPr>
      <w:r w:rsidRPr="00580396">
        <w:rPr>
          <w:rFonts w:ascii="Calibri" w:hAnsi="Calibri" w:cs="Arial"/>
          <w:b/>
          <w:i/>
          <w:sz w:val="16"/>
          <w:szCs w:val="16"/>
        </w:rPr>
        <w:t xml:space="preserve">Załącznik nr 1 </w:t>
      </w:r>
    </w:p>
    <w:p w:rsidR="00454A24" w:rsidRPr="00192FED" w:rsidRDefault="00454A24" w:rsidP="00454A24">
      <w:pPr>
        <w:tabs>
          <w:tab w:val="left" w:pos="360"/>
        </w:tabs>
        <w:jc w:val="right"/>
        <w:rPr>
          <w:rFonts w:ascii="Calibri" w:hAnsi="Calibri" w:cs="Arial"/>
          <w:i/>
          <w:sz w:val="16"/>
          <w:szCs w:val="16"/>
        </w:rPr>
      </w:pPr>
      <w:r>
        <w:rPr>
          <w:rFonts w:ascii="Calibri" w:hAnsi="Calibri" w:cs="Arial"/>
          <w:i/>
          <w:sz w:val="16"/>
          <w:szCs w:val="16"/>
        </w:rPr>
        <w:t>Do Zarządzenia Nr 2/2014</w:t>
      </w:r>
    </w:p>
    <w:p w:rsidR="00454A24" w:rsidRPr="00192FED" w:rsidRDefault="00454A24" w:rsidP="00454A24">
      <w:pPr>
        <w:tabs>
          <w:tab w:val="left" w:pos="360"/>
        </w:tabs>
        <w:jc w:val="right"/>
        <w:rPr>
          <w:rFonts w:ascii="Calibri" w:hAnsi="Calibri" w:cs="Arial"/>
          <w:i/>
          <w:sz w:val="16"/>
          <w:szCs w:val="16"/>
        </w:rPr>
      </w:pPr>
      <w:r w:rsidRPr="00192FED">
        <w:rPr>
          <w:rFonts w:ascii="Calibri" w:hAnsi="Calibri" w:cs="Arial"/>
          <w:i/>
          <w:sz w:val="16"/>
          <w:szCs w:val="16"/>
        </w:rPr>
        <w:t>Burmistrza Miasta Szczyrk</w:t>
      </w:r>
    </w:p>
    <w:p w:rsidR="00454A24" w:rsidRPr="00192FED" w:rsidRDefault="00454A24" w:rsidP="00454A24">
      <w:pPr>
        <w:tabs>
          <w:tab w:val="left" w:pos="360"/>
        </w:tabs>
        <w:jc w:val="right"/>
        <w:rPr>
          <w:rFonts w:ascii="Calibri" w:hAnsi="Calibri" w:cs="Arial"/>
          <w:i/>
          <w:sz w:val="16"/>
          <w:szCs w:val="16"/>
        </w:rPr>
      </w:pPr>
      <w:r>
        <w:rPr>
          <w:rFonts w:ascii="Calibri" w:hAnsi="Calibri" w:cs="Arial"/>
          <w:i/>
          <w:sz w:val="16"/>
          <w:szCs w:val="16"/>
        </w:rPr>
        <w:t>z dnia 2 stycznia 2014r.</w:t>
      </w:r>
    </w:p>
    <w:p w:rsidR="00454A24" w:rsidRPr="00192FED" w:rsidRDefault="00454A24" w:rsidP="00454A24">
      <w:pPr>
        <w:tabs>
          <w:tab w:val="left" w:pos="360"/>
        </w:tabs>
        <w:rPr>
          <w:rFonts w:ascii="Calibri" w:hAnsi="Calibri" w:cs="Arial"/>
          <w:sz w:val="22"/>
          <w:szCs w:val="22"/>
        </w:rPr>
      </w:pPr>
    </w:p>
    <w:p w:rsidR="00454A24" w:rsidRPr="00192FED" w:rsidRDefault="00454A24" w:rsidP="00454A24">
      <w:pPr>
        <w:tabs>
          <w:tab w:val="left" w:pos="360"/>
        </w:tabs>
        <w:jc w:val="center"/>
        <w:rPr>
          <w:rFonts w:ascii="Calibri" w:hAnsi="Calibri" w:cs="Arial"/>
          <w:b/>
        </w:rPr>
      </w:pPr>
      <w:r w:rsidRPr="00192FED">
        <w:rPr>
          <w:rFonts w:ascii="Calibri" w:hAnsi="Calibri" w:cs="Arial"/>
          <w:b/>
        </w:rPr>
        <w:t>OGŁOSZENIE</w:t>
      </w:r>
    </w:p>
    <w:p w:rsidR="00454A24" w:rsidRPr="00192FED" w:rsidRDefault="00454A24" w:rsidP="00454A24">
      <w:pPr>
        <w:tabs>
          <w:tab w:val="left" w:pos="360"/>
        </w:tabs>
        <w:jc w:val="center"/>
        <w:rPr>
          <w:rFonts w:ascii="Calibri" w:hAnsi="Calibri" w:cs="Arial"/>
          <w:b/>
        </w:rPr>
      </w:pPr>
      <w:r w:rsidRPr="00192FED">
        <w:rPr>
          <w:rFonts w:ascii="Calibri" w:hAnsi="Calibri" w:cs="Arial"/>
          <w:b/>
        </w:rPr>
        <w:t xml:space="preserve">OTWARTEGO KONKURSU OFERT NA ZADANIA PUBLICZNE GMINY SZCZYRK W ZAKRESIE: </w:t>
      </w:r>
    </w:p>
    <w:p w:rsidR="00454A24" w:rsidRPr="00192FED" w:rsidRDefault="00454A24" w:rsidP="00454A24">
      <w:pPr>
        <w:tabs>
          <w:tab w:val="left" w:pos="360"/>
        </w:tabs>
        <w:jc w:val="center"/>
        <w:rPr>
          <w:rFonts w:ascii="Calibri" w:hAnsi="Calibri" w:cs="Arial"/>
          <w:b/>
        </w:rPr>
      </w:pPr>
      <w:r>
        <w:rPr>
          <w:rFonts w:ascii="Calibri" w:hAnsi="Calibri" w:cs="Arial"/>
          <w:b/>
        </w:rPr>
        <w:t xml:space="preserve">OCHRONY I PROMOCJI ZDROWIA PROFILAKTYKI I ROZWIĄZYWANIA PROBLEMÓW ALKOHOLOWYCH </w:t>
      </w:r>
      <w:r w:rsidRPr="00192FED">
        <w:rPr>
          <w:rFonts w:ascii="Calibri" w:hAnsi="Calibri" w:cs="Arial"/>
          <w:b/>
        </w:rPr>
        <w:t>NA</w:t>
      </w:r>
      <w:r>
        <w:rPr>
          <w:rFonts w:ascii="Calibri" w:hAnsi="Calibri" w:cs="Arial"/>
          <w:b/>
        </w:rPr>
        <w:t xml:space="preserve"> ROK 2014</w:t>
      </w:r>
    </w:p>
    <w:p w:rsidR="00454A24" w:rsidRPr="00192FED" w:rsidRDefault="00454A24" w:rsidP="00454A24">
      <w:pPr>
        <w:pStyle w:val="Tekstpodstawowy"/>
        <w:jc w:val="center"/>
        <w:rPr>
          <w:sz w:val="28"/>
          <w:szCs w:val="28"/>
        </w:rPr>
      </w:pPr>
      <w:r w:rsidRPr="00192FED">
        <w:rPr>
          <w:sz w:val="24"/>
        </w:rPr>
        <w:t xml:space="preserve">                                                                         </w:t>
      </w:r>
    </w:p>
    <w:p w:rsidR="00454A24" w:rsidRDefault="00454A24" w:rsidP="00454A24">
      <w:pPr>
        <w:jc w:val="center"/>
        <w:outlineLvl w:val="0"/>
        <w:rPr>
          <w:rFonts w:ascii="Calibri" w:hAnsi="Calibri"/>
          <w:sz w:val="22"/>
          <w:szCs w:val="22"/>
        </w:rPr>
      </w:pPr>
      <w:r w:rsidRPr="00192FED">
        <w:rPr>
          <w:rFonts w:ascii="Calibri" w:hAnsi="Calibri"/>
          <w:sz w:val="22"/>
          <w:szCs w:val="22"/>
        </w:rPr>
        <w:t>§1</w:t>
      </w:r>
    </w:p>
    <w:p w:rsidR="00454A24" w:rsidRPr="00192FED" w:rsidRDefault="00454A24" w:rsidP="00454A24">
      <w:pPr>
        <w:jc w:val="center"/>
        <w:outlineLvl w:val="0"/>
        <w:rPr>
          <w:rFonts w:ascii="Calibri" w:hAnsi="Calibri"/>
          <w:sz w:val="22"/>
          <w:szCs w:val="22"/>
        </w:rPr>
      </w:pPr>
    </w:p>
    <w:p w:rsidR="00454A24" w:rsidRPr="00054A93" w:rsidRDefault="00454A24" w:rsidP="00454A24">
      <w:pPr>
        <w:pStyle w:val="Tekstpodstawowy2"/>
        <w:numPr>
          <w:ilvl w:val="0"/>
          <w:numId w:val="4"/>
        </w:numPr>
        <w:spacing w:line="240" w:lineRule="auto"/>
        <w:jc w:val="both"/>
        <w:rPr>
          <w:sz w:val="22"/>
          <w:szCs w:val="22"/>
        </w:rPr>
      </w:pPr>
      <w:r w:rsidRPr="00192FED">
        <w:rPr>
          <w:sz w:val="22"/>
          <w:szCs w:val="22"/>
        </w:rPr>
        <w:t xml:space="preserve">Celem konkursu ofert jest wyłonienie i dofinansowanie projektów na realizację zadań publicznych </w:t>
      </w:r>
      <w:r>
        <w:rPr>
          <w:sz w:val="22"/>
          <w:szCs w:val="22"/>
        </w:rPr>
        <w:t xml:space="preserve">Gminy Szczyrk </w:t>
      </w:r>
      <w:r w:rsidRPr="00192FED">
        <w:rPr>
          <w:sz w:val="22"/>
          <w:szCs w:val="22"/>
        </w:rPr>
        <w:t>w zakresie</w:t>
      </w:r>
      <w:r w:rsidRPr="00054A93">
        <w:rPr>
          <w:rFonts w:cs="Arial"/>
          <w:b/>
          <w:sz w:val="22"/>
          <w:szCs w:val="22"/>
          <w:lang w:eastAsia="ar-SA"/>
        </w:rPr>
        <w:t xml:space="preserve"> </w:t>
      </w:r>
      <w:r>
        <w:rPr>
          <w:rFonts w:eastAsia="Times New Roman" w:cs="Arial"/>
          <w:b/>
          <w:sz w:val="22"/>
          <w:szCs w:val="22"/>
          <w:lang w:eastAsia="ar-SA"/>
        </w:rPr>
        <w:t>ochrony i promocji zdrowia</w:t>
      </w:r>
      <w:r w:rsidRPr="009772D9">
        <w:rPr>
          <w:b/>
          <w:sz w:val="22"/>
          <w:szCs w:val="22"/>
        </w:rPr>
        <w:t xml:space="preserve"> </w:t>
      </w:r>
      <w:r w:rsidRPr="00F6311D">
        <w:rPr>
          <w:b/>
          <w:sz w:val="22"/>
          <w:szCs w:val="22"/>
        </w:rPr>
        <w:t xml:space="preserve">profilaktyki </w:t>
      </w:r>
      <w:r w:rsidRPr="00054A93">
        <w:rPr>
          <w:b/>
          <w:sz w:val="22"/>
          <w:szCs w:val="22"/>
        </w:rPr>
        <w:t>i</w:t>
      </w:r>
      <w:r>
        <w:rPr>
          <w:b/>
          <w:sz w:val="22"/>
          <w:szCs w:val="22"/>
        </w:rPr>
        <w:t> </w:t>
      </w:r>
      <w:r w:rsidRPr="00054A93">
        <w:rPr>
          <w:b/>
          <w:sz w:val="22"/>
          <w:szCs w:val="22"/>
        </w:rPr>
        <w:t>rozwiązywania problemów alkoholowych</w:t>
      </w:r>
      <w:r w:rsidR="0042008E">
        <w:rPr>
          <w:rFonts w:eastAsia="Times New Roman" w:cs="Arial"/>
          <w:b/>
          <w:sz w:val="22"/>
          <w:szCs w:val="22"/>
          <w:lang w:eastAsia="ar-SA"/>
        </w:rPr>
        <w:t xml:space="preserve"> </w:t>
      </w:r>
      <w:r>
        <w:rPr>
          <w:rFonts w:eastAsia="Times New Roman" w:cs="Arial"/>
          <w:b/>
          <w:sz w:val="22"/>
          <w:szCs w:val="22"/>
          <w:lang w:eastAsia="ar-SA"/>
        </w:rPr>
        <w:t>w 2014</w:t>
      </w:r>
      <w:r w:rsidRPr="00054A93">
        <w:rPr>
          <w:rFonts w:eastAsia="Times New Roman" w:cs="Arial"/>
          <w:b/>
          <w:sz w:val="22"/>
          <w:szCs w:val="22"/>
          <w:lang w:eastAsia="ar-SA"/>
        </w:rPr>
        <w:t>r</w:t>
      </w:r>
      <w:r w:rsidRPr="00054A93">
        <w:rPr>
          <w:sz w:val="22"/>
          <w:szCs w:val="22"/>
        </w:rPr>
        <w:t xml:space="preserve"> określonych w Programie współpracy Miasta Szczyrk z</w:t>
      </w:r>
      <w:r>
        <w:rPr>
          <w:sz w:val="22"/>
          <w:szCs w:val="22"/>
        </w:rPr>
        <w:t> </w:t>
      </w:r>
      <w:r w:rsidRPr="00054A93">
        <w:rPr>
          <w:sz w:val="22"/>
          <w:szCs w:val="22"/>
        </w:rPr>
        <w:t>organiz</w:t>
      </w:r>
      <w:r>
        <w:rPr>
          <w:sz w:val="22"/>
          <w:szCs w:val="22"/>
        </w:rPr>
        <w:t>acjami pozarządowymi na rok 2014</w:t>
      </w:r>
      <w:r w:rsidRPr="00054A93">
        <w:rPr>
          <w:sz w:val="22"/>
          <w:szCs w:val="22"/>
        </w:rPr>
        <w:t>.</w:t>
      </w:r>
    </w:p>
    <w:p w:rsidR="00454A24" w:rsidRPr="00C3456C" w:rsidRDefault="00454A24" w:rsidP="00454A24">
      <w:pPr>
        <w:pStyle w:val="Akapitzlist"/>
        <w:numPr>
          <w:ilvl w:val="0"/>
          <w:numId w:val="4"/>
        </w:numPr>
        <w:overflowPunct w:val="0"/>
        <w:autoSpaceDE w:val="0"/>
        <w:autoSpaceDN w:val="0"/>
        <w:adjustRightInd w:val="0"/>
        <w:jc w:val="both"/>
        <w:rPr>
          <w:rFonts w:ascii="Calibri" w:hAnsi="Calibri"/>
          <w:sz w:val="22"/>
          <w:szCs w:val="22"/>
        </w:rPr>
      </w:pPr>
      <w:r w:rsidRPr="00C3456C">
        <w:rPr>
          <w:rFonts w:ascii="Calibri" w:hAnsi="Calibri"/>
          <w:sz w:val="22"/>
          <w:szCs w:val="22"/>
        </w:rPr>
        <w:t>Konkurs obejmuje następujące zadania  :</w:t>
      </w:r>
    </w:p>
    <w:p w:rsidR="00454A24" w:rsidRPr="00F6311D" w:rsidRDefault="00454A24" w:rsidP="00454A24">
      <w:pPr>
        <w:ind w:left="720"/>
        <w:jc w:val="both"/>
        <w:rPr>
          <w:sz w:val="22"/>
          <w:szCs w:val="22"/>
          <w:u w:val="single"/>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0"/>
        <w:gridCol w:w="900"/>
        <w:gridCol w:w="900"/>
      </w:tblGrid>
      <w:tr w:rsidR="00454A24" w:rsidRPr="00F6311D" w:rsidTr="00A624F6">
        <w:trPr>
          <w:trHeight w:val="368"/>
        </w:trPr>
        <w:tc>
          <w:tcPr>
            <w:tcW w:w="8280" w:type="dxa"/>
            <w:vMerge w:val="restart"/>
            <w:vAlign w:val="center"/>
          </w:tcPr>
          <w:p w:rsidR="00454A24" w:rsidRPr="00F6311D" w:rsidRDefault="00454A24" w:rsidP="00A624F6">
            <w:pPr>
              <w:jc w:val="center"/>
            </w:pPr>
            <w:r w:rsidRPr="00F6311D">
              <w:rPr>
                <w:sz w:val="22"/>
                <w:szCs w:val="22"/>
              </w:rPr>
              <w:t>Rodzaj zadania</w:t>
            </w:r>
          </w:p>
        </w:tc>
        <w:tc>
          <w:tcPr>
            <w:tcW w:w="1800" w:type="dxa"/>
            <w:gridSpan w:val="2"/>
          </w:tcPr>
          <w:p w:rsidR="00454A24" w:rsidRPr="00F6311D" w:rsidRDefault="00454A24" w:rsidP="00A624F6">
            <w:pPr>
              <w:jc w:val="center"/>
            </w:pPr>
            <w:r w:rsidRPr="00F6311D">
              <w:rPr>
                <w:sz w:val="22"/>
                <w:szCs w:val="22"/>
              </w:rPr>
              <w:t>Środki finansowe przeznaczone na zadanie w roku:</w:t>
            </w:r>
          </w:p>
        </w:tc>
      </w:tr>
      <w:tr w:rsidR="00454A24" w:rsidRPr="00F6311D" w:rsidTr="00A624F6">
        <w:trPr>
          <w:trHeight w:val="206"/>
        </w:trPr>
        <w:tc>
          <w:tcPr>
            <w:tcW w:w="8280" w:type="dxa"/>
            <w:vMerge/>
            <w:vAlign w:val="center"/>
          </w:tcPr>
          <w:p w:rsidR="00454A24" w:rsidRPr="00F6311D" w:rsidRDefault="00454A24" w:rsidP="00A624F6">
            <w:pPr>
              <w:jc w:val="center"/>
            </w:pPr>
          </w:p>
        </w:tc>
        <w:tc>
          <w:tcPr>
            <w:tcW w:w="900" w:type="dxa"/>
          </w:tcPr>
          <w:p w:rsidR="00454A24" w:rsidRPr="00F6311D" w:rsidRDefault="00454A24" w:rsidP="00A624F6">
            <w:pPr>
              <w:jc w:val="center"/>
              <w:rPr>
                <w:b/>
              </w:rPr>
            </w:pPr>
            <w:r>
              <w:rPr>
                <w:b/>
                <w:sz w:val="22"/>
                <w:szCs w:val="22"/>
              </w:rPr>
              <w:t>2013</w:t>
            </w:r>
            <w:r w:rsidRPr="00F6311D">
              <w:rPr>
                <w:b/>
                <w:sz w:val="22"/>
                <w:szCs w:val="22"/>
              </w:rPr>
              <w:t xml:space="preserve"> </w:t>
            </w:r>
          </w:p>
        </w:tc>
        <w:tc>
          <w:tcPr>
            <w:tcW w:w="900" w:type="dxa"/>
          </w:tcPr>
          <w:p w:rsidR="00454A24" w:rsidRPr="00F6311D" w:rsidRDefault="00454A24" w:rsidP="00A624F6">
            <w:pPr>
              <w:jc w:val="center"/>
              <w:rPr>
                <w:b/>
              </w:rPr>
            </w:pPr>
            <w:r>
              <w:rPr>
                <w:b/>
                <w:sz w:val="22"/>
                <w:szCs w:val="22"/>
              </w:rPr>
              <w:t>2014</w:t>
            </w:r>
            <w:r w:rsidRPr="00F6311D">
              <w:rPr>
                <w:b/>
                <w:sz w:val="22"/>
                <w:szCs w:val="22"/>
              </w:rPr>
              <w:t xml:space="preserve"> </w:t>
            </w:r>
          </w:p>
        </w:tc>
      </w:tr>
      <w:tr w:rsidR="00454A24" w:rsidRPr="00F6311D" w:rsidTr="00A624F6">
        <w:trPr>
          <w:trHeight w:val="1545"/>
        </w:trPr>
        <w:tc>
          <w:tcPr>
            <w:tcW w:w="8280" w:type="dxa"/>
          </w:tcPr>
          <w:p w:rsidR="00454A24" w:rsidRPr="00F6311D" w:rsidRDefault="00454A24" w:rsidP="00454A24">
            <w:pPr>
              <w:numPr>
                <w:ilvl w:val="0"/>
                <w:numId w:val="12"/>
              </w:numPr>
              <w:jc w:val="both"/>
            </w:pPr>
            <w:r w:rsidRPr="00F6311D">
              <w:rPr>
                <w:sz w:val="22"/>
                <w:szCs w:val="22"/>
              </w:rPr>
              <w:t xml:space="preserve">Prowadzenie pozalekcyjnych zajęć sportowo - rekreacyjnych propagujących zdrowe spędzanie czasu wolnego wraz z realizacją programu profilaktyczno – wychowawczego (pływanie, jazda na nartach, tenis, siatkówka </w:t>
            </w:r>
            <w:proofErr w:type="spellStart"/>
            <w:r w:rsidRPr="00F6311D">
              <w:rPr>
                <w:sz w:val="22"/>
                <w:szCs w:val="22"/>
              </w:rPr>
              <w:t>i.t.d</w:t>
            </w:r>
            <w:proofErr w:type="spellEnd"/>
            <w:r w:rsidRPr="00F6311D">
              <w:rPr>
                <w:sz w:val="22"/>
                <w:szCs w:val="22"/>
              </w:rPr>
              <w:t xml:space="preserve">. ). </w:t>
            </w:r>
          </w:p>
          <w:p w:rsidR="00454A24" w:rsidRPr="00F6311D" w:rsidRDefault="00454A24" w:rsidP="00454A24">
            <w:pPr>
              <w:numPr>
                <w:ilvl w:val="0"/>
                <w:numId w:val="12"/>
              </w:numPr>
              <w:jc w:val="both"/>
            </w:pPr>
            <w:r w:rsidRPr="00F6311D">
              <w:rPr>
                <w:sz w:val="22"/>
                <w:szCs w:val="22"/>
              </w:rPr>
              <w:t>Proponowanie alternatywnych form spędzania wolnego czasu dzieci i młodzieży połączonych z przekazywaniem treści profilaktyczno – informacyjno – edukacyjnych. (inicjatywy, organizowane imprezy i realizowane programy dotyczące promowania zdrowego i trzeźwego stylu życia jak i informujące o zagrożeniach związanych z nadużywaniem alkoholu).</w:t>
            </w:r>
          </w:p>
          <w:p w:rsidR="00454A24" w:rsidRPr="00F6311D" w:rsidRDefault="00454A24" w:rsidP="00454A24">
            <w:pPr>
              <w:numPr>
                <w:ilvl w:val="0"/>
                <w:numId w:val="12"/>
              </w:numPr>
              <w:spacing w:before="100" w:beforeAutospacing="1" w:after="100" w:afterAutospacing="1"/>
              <w:rPr>
                <w:b/>
              </w:rPr>
            </w:pPr>
            <w:r w:rsidRPr="00F6311D">
              <w:rPr>
                <w:sz w:val="22"/>
                <w:szCs w:val="22"/>
              </w:rPr>
              <w:t xml:space="preserve">Organizacja letniego wypoczynku połączonego z profilaktyką i psychoedukacją ze szczególnym uwzględnieniem dzieci i młodzieży ze środowisk zagrożonych patologią.                             </w:t>
            </w:r>
          </w:p>
          <w:p w:rsidR="00454A24" w:rsidRPr="00F6311D" w:rsidRDefault="00454A24" w:rsidP="00454A24">
            <w:pPr>
              <w:pStyle w:val="NormalnyWeb"/>
              <w:numPr>
                <w:ilvl w:val="0"/>
                <w:numId w:val="12"/>
              </w:numPr>
              <w:spacing w:before="0" w:beforeAutospacing="0" w:after="0" w:afterAutospacing="0"/>
              <w:ind w:right="-108"/>
            </w:pPr>
            <w:r w:rsidRPr="00F6311D">
              <w:rPr>
                <w:sz w:val="22"/>
                <w:szCs w:val="22"/>
              </w:rPr>
              <w:t xml:space="preserve">Organizacja imprez bezalkoholowych promujących trzeźwość.                                             </w:t>
            </w:r>
          </w:p>
          <w:p w:rsidR="00454A24" w:rsidRPr="00F6311D" w:rsidRDefault="00454A24" w:rsidP="00A624F6">
            <w:pPr>
              <w:suppressAutoHyphens/>
              <w:rPr>
                <w:color w:val="000000"/>
              </w:rPr>
            </w:pPr>
          </w:p>
        </w:tc>
        <w:tc>
          <w:tcPr>
            <w:tcW w:w="900" w:type="dxa"/>
          </w:tcPr>
          <w:p w:rsidR="00454A24" w:rsidRPr="00F6311D" w:rsidRDefault="00454A24" w:rsidP="00A624F6">
            <w:pPr>
              <w:jc w:val="center"/>
            </w:pPr>
          </w:p>
          <w:p w:rsidR="00454A24" w:rsidRPr="00F6311D" w:rsidRDefault="00454A24" w:rsidP="00A624F6">
            <w:r>
              <w:rPr>
                <w:sz w:val="22"/>
                <w:szCs w:val="22"/>
              </w:rPr>
              <w:t>32 000</w:t>
            </w:r>
          </w:p>
          <w:p w:rsidR="00454A24" w:rsidRPr="00F6311D" w:rsidRDefault="00454A24" w:rsidP="00A624F6"/>
          <w:p w:rsidR="00454A24" w:rsidRPr="00F6311D" w:rsidRDefault="00454A24" w:rsidP="00A624F6">
            <w:pPr>
              <w:jc w:val="center"/>
            </w:pPr>
            <w:r>
              <w:rPr>
                <w:sz w:val="22"/>
                <w:szCs w:val="22"/>
              </w:rPr>
              <w:t>10 000</w:t>
            </w:r>
          </w:p>
          <w:p w:rsidR="00454A24" w:rsidRPr="00F6311D" w:rsidRDefault="00454A24" w:rsidP="00A624F6">
            <w:pPr>
              <w:jc w:val="center"/>
            </w:pPr>
          </w:p>
          <w:p w:rsidR="00454A24" w:rsidRPr="00F6311D" w:rsidRDefault="00454A24" w:rsidP="00A624F6">
            <w:pPr>
              <w:jc w:val="center"/>
            </w:pPr>
          </w:p>
          <w:p w:rsidR="00454A24" w:rsidRPr="00F6311D" w:rsidRDefault="00454A24" w:rsidP="00A624F6">
            <w:pPr>
              <w:jc w:val="center"/>
            </w:pPr>
          </w:p>
          <w:p w:rsidR="00454A24" w:rsidRPr="00F6311D" w:rsidRDefault="00454A24" w:rsidP="00A624F6">
            <w:pPr>
              <w:jc w:val="center"/>
            </w:pPr>
            <w:r>
              <w:rPr>
                <w:sz w:val="22"/>
                <w:szCs w:val="22"/>
              </w:rPr>
              <w:t>24 000</w:t>
            </w:r>
          </w:p>
          <w:p w:rsidR="00454A24" w:rsidRDefault="00454A24" w:rsidP="00A624F6"/>
          <w:p w:rsidR="00454A24" w:rsidRPr="00F6311D" w:rsidRDefault="00454A24" w:rsidP="00A624F6"/>
          <w:p w:rsidR="00454A24" w:rsidRPr="00F6311D" w:rsidRDefault="00454A24" w:rsidP="00A624F6">
            <w:pPr>
              <w:jc w:val="center"/>
            </w:pPr>
            <w:r>
              <w:rPr>
                <w:sz w:val="22"/>
                <w:szCs w:val="22"/>
              </w:rPr>
              <w:t>24 000</w:t>
            </w:r>
          </w:p>
        </w:tc>
        <w:tc>
          <w:tcPr>
            <w:tcW w:w="900" w:type="dxa"/>
          </w:tcPr>
          <w:p w:rsidR="00454A24" w:rsidRPr="00F6311D" w:rsidRDefault="00454A24" w:rsidP="00A624F6">
            <w:pPr>
              <w:jc w:val="center"/>
            </w:pPr>
          </w:p>
          <w:p w:rsidR="00454A24" w:rsidRPr="00F6311D" w:rsidRDefault="00454A24" w:rsidP="00A624F6">
            <w:r>
              <w:rPr>
                <w:sz w:val="22"/>
                <w:szCs w:val="22"/>
              </w:rPr>
              <w:t>32 000</w:t>
            </w:r>
          </w:p>
          <w:p w:rsidR="00454A24" w:rsidRPr="00F6311D" w:rsidRDefault="00454A24" w:rsidP="00A624F6"/>
          <w:p w:rsidR="00454A24" w:rsidRPr="00F6311D" w:rsidRDefault="00454A24" w:rsidP="00A624F6">
            <w:pPr>
              <w:jc w:val="center"/>
            </w:pPr>
            <w:r>
              <w:rPr>
                <w:sz w:val="22"/>
                <w:szCs w:val="22"/>
              </w:rPr>
              <w:t>10 000</w:t>
            </w:r>
          </w:p>
          <w:p w:rsidR="00454A24" w:rsidRPr="00F6311D" w:rsidRDefault="00454A24" w:rsidP="00A624F6">
            <w:pPr>
              <w:jc w:val="center"/>
            </w:pPr>
          </w:p>
          <w:p w:rsidR="00454A24" w:rsidRPr="00F6311D" w:rsidRDefault="00454A24" w:rsidP="00A624F6">
            <w:pPr>
              <w:jc w:val="center"/>
            </w:pPr>
          </w:p>
          <w:p w:rsidR="00454A24" w:rsidRPr="00F6311D" w:rsidRDefault="00454A24" w:rsidP="00A624F6">
            <w:pPr>
              <w:jc w:val="center"/>
            </w:pPr>
          </w:p>
          <w:p w:rsidR="00454A24" w:rsidRPr="00F6311D" w:rsidRDefault="00454A24" w:rsidP="00A624F6">
            <w:pPr>
              <w:jc w:val="center"/>
            </w:pPr>
            <w:r>
              <w:rPr>
                <w:sz w:val="22"/>
                <w:szCs w:val="22"/>
              </w:rPr>
              <w:t>24 000</w:t>
            </w:r>
          </w:p>
          <w:p w:rsidR="00454A24" w:rsidRDefault="00454A24" w:rsidP="00A624F6"/>
          <w:p w:rsidR="00454A24" w:rsidRPr="00F6311D" w:rsidRDefault="00454A24" w:rsidP="00A624F6"/>
          <w:p w:rsidR="00454A24" w:rsidRPr="00F6311D" w:rsidRDefault="00454A24" w:rsidP="00A624F6">
            <w:pPr>
              <w:jc w:val="center"/>
            </w:pPr>
            <w:r>
              <w:rPr>
                <w:sz w:val="22"/>
                <w:szCs w:val="22"/>
              </w:rPr>
              <w:t>24 000</w:t>
            </w:r>
          </w:p>
        </w:tc>
      </w:tr>
    </w:tbl>
    <w:p w:rsidR="00454A24" w:rsidRPr="00C3456C" w:rsidRDefault="00454A24" w:rsidP="00454A24">
      <w:pPr>
        <w:pStyle w:val="Akapitzlist"/>
        <w:overflowPunct w:val="0"/>
        <w:autoSpaceDE w:val="0"/>
        <w:autoSpaceDN w:val="0"/>
        <w:adjustRightInd w:val="0"/>
        <w:ind w:left="360"/>
        <w:jc w:val="both"/>
        <w:rPr>
          <w:rFonts w:ascii="Calibri" w:hAnsi="Calibri"/>
          <w:sz w:val="22"/>
          <w:szCs w:val="22"/>
        </w:rPr>
      </w:pPr>
    </w:p>
    <w:p w:rsidR="00454A24" w:rsidRDefault="00454A24" w:rsidP="00454A24">
      <w:pPr>
        <w:overflowPunct w:val="0"/>
        <w:autoSpaceDE w:val="0"/>
        <w:autoSpaceDN w:val="0"/>
        <w:adjustRightInd w:val="0"/>
        <w:ind w:left="1020"/>
        <w:jc w:val="both"/>
        <w:rPr>
          <w:rFonts w:ascii="Calibri" w:hAnsi="Calibri"/>
          <w:sz w:val="22"/>
          <w:szCs w:val="22"/>
        </w:rPr>
      </w:pPr>
      <w:r w:rsidRPr="00192FED">
        <w:rPr>
          <w:rFonts w:ascii="Calibri" w:hAnsi="Calibri"/>
          <w:sz w:val="22"/>
          <w:szCs w:val="22"/>
        </w:rPr>
        <w:t xml:space="preserve">                                                          </w:t>
      </w:r>
      <w:r>
        <w:rPr>
          <w:rFonts w:ascii="Calibri" w:hAnsi="Calibri"/>
          <w:sz w:val="22"/>
          <w:szCs w:val="22"/>
        </w:rPr>
        <w:t xml:space="preserve">        </w:t>
      </w:r>
      <w:r w:rsidRPr="00192FED">
        <w:rPr>
          <w:rFonts w:ascii="Calibri" w:hAnsi="Calibri"/>
          <w:sz w:val="22"/>
          <w:szCs w:val="22"/>
        </w:rPr>
        <w:t xml:space="preserve">    §2</w:t>
      </w:r>
    </w:p>
    <w:p w:rsidR="00454A24" w:rsidRPr="00192FED" w:rsidRDefault="00454A24" w:rsidP="00454A24">
      <w:pPr>
        <w:overflowPunct w:val="0"/>
        <w:autoSpaceDE w:val="0"/>
        <w:autoSpaceDN w:val="0"/>
        <w:adjustRightInd w:val="0"/>
        <w:ind w:left="1020"/>
        <w:jc w:val="both"/>
        <w:rPr>
          <w:rFonts w:ascii="Calibri" w:hAnsi="Calibri"/>
          <w:sz w:val="22"/>
          <w:szCs w:val="22"/>
        </w:rPr>
      </w:pPr>
    </w:p>
    <w:p w:rsidR="00454A24" w:rsidRPr="007D1CD0" w:rsidRDefault="00454A24" w:rsidP="00454A24">
      <w:pPr>
        <w:numPr>
          <w:ilvl w:val="0"/>
          <w:numId w:val="1"/>
        </w:numPr>
        <w:jc w:val="both"/>
        <w:outlineLvl w:val="0"/>
        <w:rPr>
          <w:rFonts w:ascii="Calibri" w:hAnsi="Calibri"/>
          <w:color w:val="000000"/>
          <w:sz w:val="22"/>
          <w:szCs w:val="22"/>
        </w:rPr>
      </w:pPr>
      <w:r w:rsidRPr="007D1CD0">
        <w:rPr>
          <w:rFonts w:ascii="Calibri" w:hAnsi="Calibri"/>
          <w:color w:val="000000"/>
          <w:sz w:val="22"/>
          <w:szCs w:val="22"/>
        </w:rPr>
        <w:t>Konkurs obejmuje oferty przedsięwzięć, których realizacja rozpoczyna się w terminie od:</w:t>
      </w:r>
    </w:p>
    <w:p w:rsidR="00454A24" w:rsidRDefault="00454A24" w:rsidP="00454A24">
      <w:pPr>
        <w:ind w:left="360"/>
        <w:jc w:val="both"/>
        <w:outlineLvl w:val="0"/>
        <w:rPr>
          <w:rFonts w:ascii="Calibri" w:hAnsi="Calibri"/>
          <w:b/>
          <w:color w:val="000000"/>
          <w:sz w:val="22"/>
          <w:szCs w:val="22"/>
        </w:rPr>
      </w:pPr>
      <w:r w:rsidRPr="007D1CD0">
        <w:rPr>
          <w:rFonts w:ascii="Calibri" w:hAnsi="Calibri"/>
          <w:color w:val="000000"/>
          <w:sz w:val="22"/>
          <w:szCs w:val="22"/>
        </w:rPr>
        <w:t xml:space="preserve">zadania 1, 2  </w:t>
      </w:r>
      <w:r w:rsidRPr="007D1CD0">
        <w:rPr>
          <w:rFonts w:ascii="Calibri" w:hAnsi="Calibri"/>
          <w:color w:val="000000"/>
          <w:sz w:val="22"/>
          <w:szCs w:val="22"/>
        </w:rPr>
        <w:tab/>
      </w:r>
      <w:r w:rsidRPr="00107337">
        <w:rPr>
          <w:rFonts w:ascii="Calibri" w:hAnsi="Calibri"/>
          <w:b/>
          <w:color w:val="000000"/>
          <w:sz w:val="22"/>
          <w:szCs w:val="22"/>
        </w:rPr>
        <w:t xml:space="preserve">od  </w:t>
      </w:r>
      <w:r>
        <w:rPr>
          <w:rFonts w:ascii="Calibri" w:hAnsi="Calibri"/>
          <w:b/>
          <w:color w:val="000000"/>
          <w:sz w:val="22"/>
          <w:szCs w:val="22"/>
        </w:rPr>
        <w:t>01 lutego  2014</w:t>
      </w:r>
      <w:r w:rsidRPr="00107337">
        <w:rPr>
          <w:rFonts w:ascii="Calibri" w:hAnsi="Calibri"/>
          <w:b/>
          <w:color w:val="000000"/>
          <w:sz w:val="22"/>
          <w:szCs w:val="22"/>
        </w:rPr>
        <w:t xml:space="preserve">r. , </w:t>
      </w:r>
      <w:r w:rsidRPr="007D1CD0">
        <w:rPr>
          <w:rFonts w:ascii="Calibri" w:hAnsi="Calibri"/>
          <w:b/>
          <w:color w:val="000000"/>
          <w:sz w:val="22"/>
          <w:szCs w:val="22"/>
        </w:rPr>
        <w:t>a końc</w:t>
      </w:r>
      <w:r>
        <w:rPr>
          <w:rFonts w:ascii="Calibri" w:hAnsi="Calibri"/>
          <w:b/>
          <w:color w:val="000000"/>
          <w:sz w:val="22"/>
          <w:szCs w:val="22"/>
        </w:rPr>
        <w:t>zy się nie później niż do 30 listopada 2014</w:t>
      </w:r>
      <w:r w:rsidRPr="007D1CD0">
        <w:rPr>
          <w:rFonts w:ascii="Calibri" w:hAnsi="Calibri"/>
          <w:b/>
          <w:color w:val="000000"/>
          <w:sz w:val="22"/>
          <w:szCs w:val="22"/>
        </w:rPr>
        <w:t xml:space="preserve"> r. </w:t>
      </w:r>
    </w:p>
    <w:p w:rsidR="00454A24" w:rsidRPr="007D1CD0" w:rsidRDefault="00454A24" w:rsidP="00454A24">
      <w:pPr>
        <w:ind w:left="360"/>
        <w:jc w:val="both"/>
        <w:outlineLvl w:val="0"/>
        <w:rPr>
          <w:rFonts w:ascii="Calibri" w:hAnsi="Calibri"/>
          <w:b/>
          <w:color w:val="000000"/>
          <w:sz w:val="22"/>
          <w:szCs w:val="22"/>
        </w:rPr>
      </w:pPr>
      <w:r w:rsidRPr="007D1CD0">
        <w:rPr>
          <w:rFonts w:ascii="Calibri" w:hAnsi="Calibri"/>
          <w:color w:val="000000"/>
          <w:sz w:val="22"/>
          <w:szCs w:val="22"/>
        </w:rPr>
        <w:t xml:space="preserve">zadanie 3  </w:t>
      </w:r>
      <w:r w:rsidRPr="007D1CD0">
        <w:rPr>
          <w:rFonts w:ascii="Calibri" w:hAnsi="Calibri"/>
          <w:color w:val="000000"/>
          <w:sz w:val="22"/>
          <w:szCs w:val="22"/>
        </w:rPr>
        <w:tab/>
      </w:r>
      <w:r w:rsidRPr="007D1CD0">
        <w:rPr>
          <w:rFonts w:ascii="Calibri" w:hAnsi="Calibri"/>
          <w:color w:val="000000"/>
          <w:sz w:val="22"/>
          <w:szCs w:val="22"/>
        </w:rPr>
        <w:tab/>
        <w:t>od</w:t>
      </w:r>
      <w:r w:rsidRPr="007D1CD0">
        <w:rPr>
          <w:rFonts w:ascii="Calibri" w:hAnsi="Calibri"/>
          <w:b/>
          <w:color w:val="000000"/>
          <w:sz w:val="22"/>
          <w:szCs w:val="22"/>
        </w:rPr>
        <w:t xml:space="preserve"> 20 czerwca </w:t>
      </w:r>
      <w:r>
        <w:rPr>
          <w:rFonts w:ascii="Calibri" w:hAnsi="Calibri"/>
          <w:b/>
          <w:color w:val="000000"/>
          <w:sz w:val="22"/>
          <w:szCs w:val="22"/>
        </w:rPr>
        <w:t xml:space="preserve"> 2014r. do 31 sierpnia 2014</w:t>
      </w:r>
      <w:r w:rsidRPr="007D1CD0">
        <w:rPr>
          <w:rFonts w:ascii="Calibri" w:hAnsi="Calibri"/>
          <w:b/>
          <w:color w:val="000000"/>
          <w:sz w:val="22"/>
          <w:szCs w:val="22"/>
        </w:rPr>
        <w:t xml:space="preserve"> r.</w:t>
      </w:r>
    </w:p>
    <w:p w:rsidR="00454A24" w:rsidRPr="007D1CD0" w:rsidRDefault="00454A24" w:rsidP="00454A24">
      <w:pPr>
        <w:ind w:left="360"/>
        <w:jc w:val="both"/>
        <w:outlineLvl w:val="0"/>
        <w:rPr>
          <w:rFonts w:ascii="Calibri" w:hAnsi="Calibri"/>
          <w:color w:val="000000"/>
          <w:sz w:val="22"/>
          <w:szCs w:val="22"/>
        </w:rPr>
      </w:pPr>
      <w:r w:rsidRPr="007D1CD0">
        <w:rPr>
          <w:rFonts w:ascii="Calibri" w:hAnsi="Calibri"/>
          <w:color w:val="000000"/>
          <w:sz w:val="22"/>
          <w:szCs w:val="22"/>
        </w:rPr>
        <w:t xml:space="preserve">zadanie 4 </w:t>
      </w:r>
      <w:r w:rsidRPr="007D1CD0">
        <w:rPr>
          <w:rFonts w:ascii="Calibri" w:hAnsi="Calibri"/>
          <w:color w:val="000000"/>
          <w:sz w:val="22"/>
          <w:szCs w:val="22"/>
        </w:rPr>
        <w:tab/>
      </w:r>
      <w:r w:rsidRPr="007D1CD0">
        <w:rPr>
          <w:rFonts w:ascii="Calibri" w:hAnsi="Calibri"/>
          <w:color w:val="000000"/>
          <w:sz w:val="22"/>
          <w:szCs w:val="22"/>
        </w:rPr>
        <w:tab/>
        <w:t>od</w:t>
      </w:r>
      <w:r w:rsidRPr="007D1CD0">
        <w:rPr>
          <w:rFonts w:ascii="Calibri" w:hAnsi="Calibri"/>
          <w:b/>
          <w:color w:val="000000"/>
          <w:sz w:val="22"/>
          <w:szCs w:val="22"/>
        </w:rPr>
        <w:t xml:space="preserve"> 20 czerwca</w:t>
      </w:r>
      <w:r>
        <w:rPr>
          <w:rFonts w:ascii="Calibri" w:hAnsi="Calibri"/>
          <w:b/>
          <w:color w:val="000000"/>
          <w:sz w:val="22"/>
          <w:szCs w:val="22"/>
        </w:rPr>
        <w:t xml:space="preserve"> 2014r.  do 30 listopada 2014 </w:t>
      </w:r>
      <w:r w:rsidRPr="007D1CD0">
        <w:rPr>
          <w:rFonts w:ascii="Calibri" w:hAnsi="Calibri"/>
          <w:b/>
          <w:color w:val="000000"/>
          <w:sz w:val="22"/>
          <w:szCs w:val="22"/>
        </w:rPr>
        <w:t>r.</w:t>
      </w:r>
    </w:p>
    <w:p w:rsidR="00454A24" w:rsidRPr="001376CC" w:rsidRDefault="00454A24" w:rsidP="00454A24">
      <w:pPr>
        <w:pStyle w:val="NormalnyWeb"/>
        <w:numPr>
          <w:ilvl w:val="0"/>
          <w:numId w:val="1"/>
        </w:numPr>
        <w:spacing w:before="0" w:beforeAutospacing="0" w:after="0" w:afterAutospacing="0"/>
        <w:jc w:val="both"/>
        <w:rPr>
          <w:rFonts w:ascii="Calibri" w:hAnsi="Calibri"/>
          <w:sz w:val="22"/>
          <w:szCs w:val="22"/>
        </w:rPr>
      </w:pPr>
      <w:r w:rsidRPr="001376CC">
        <w:rPr>
          <w:rFonts w:ascii="Calibri" w:hAnsi="Calibri"/>
          <w:sz w:val="22"/>
          <w:szCs w:val="22"/>
        </w:rPr>
        <w:t>Działania stanowiące realizację zadania powinny być ukierunkowane na podejmowanie działań w zakresie profilaktyki kreatywnej, promowania i propagowania zdrowego stylu życia oraz kształtowania prawidłowych postaw życiowych, wypoczynku, współpracy, krajoznawstwa.</w:t>
      </w:r>
    </w:p>
    <w:p w:rsidR="00454A24" w:rsidRPr="001376CC" w:rsidRDefault="00454A24" w:rsidP="00454A24">
      <w:pPr>
        <w:pStyle w:val="NormalnyWeb"/>
        <w:numPr>
          <w:ilvl w:val="0"/>
          <w:numId w:val="1"/>
        </w:numPr>
        <w:spacing w:before="0" w:beforeAutospacing="0" w:after="0" w:afterAutospacing="0"/>
        <w:jc w:val="both"/>
        <w:rPr>
          <w:rFonts w:ascii="Calibri" w:hAnsi="Calibri"/>
          <w:sz w:val="22"/>
          <w:szCs w:val="22"/>
        </w:rPr>
      </w:pPr>
      <w:r w:rsidRPr="001376CC">
        <w:rPr>
          <w:rFonts w:ascii="Calibri" w:hAnsi="Calibri"/>
          <w:sz w:val="22"/>
          <w:szCs w:val="22"/>
        </w:rPr>
        <w:t>Przedmiotowe oddziaływanie ukierunkować należy na osoby zamieszkałe na terenie Miasta Szczyrk. Podmiot realizujący zadanie jest zobowiązany zabezpieczyć w trakcie jego realizacji właściwą opiekę uczestnikom programu oraz materiały i inne środki niezbędne do wykonania zadania.</w:t>
      </w:r>
    </w:p>
    <w:p w:rsidR="00454A24" w:rsidRDefault="00454A24" w:rsidP="00454A24">
      <w:pPr>
        <w:numPr>
          <w:ilvl w:val="0"/>
          <w:numId w:val="1"/>
        </w:numPr>
        <w:jc w:val="both"/>
        <w:outlineLvl w:val="0"/>
        <w:rPr>
          <w:rFonts w:ascii="Calibri" w:hAnsi="Calibri"/>
          <w:sz w:val="22"/>
          <w:szCs w:val="22"/>
        </w:rPr>
      </w:pPr>
      <w:r w:rsidRPr="00192FED">
        <w:rPr>
          <w:rFonts w:ascii="Calibri" w:hAnsi="Calibri"/>
          <w:sz w:val="22"/>
          <w:szCs w:val="22"/>
        </w:rPr>
        <w:t xml:space="preserve">Zlecanie realizacji zadań publicznych o których mowa w §1 pkt. 2 nastąpi w formie wspierania wykonywania zadań publicznych, wraz z udzieleniem dotacji na dofinansowanie ich realizacji.       </w:t>
      </w:r>
    </w:p>
    <w:p w:rsidR="00454A24" w:rsidRDefault="00454A24" w:rsidP="00454A24">
      <w:pPr>
        <w:numPr>
          <w:ilvl w:val="0"/>
          <w:numId w:val="1"/>
        </w:numPr>
        <w:jc w:val="both"/>
        <w:outlineLvl w:val="0"/>
        <w:rPr>
          <w:rFonts w:ascii="Calibri" w:hAnsi="Calibri"/>
          <w:b/>
          <w:sz w:val="22"/>
          <w:szCs w:val="22"/>
        </w:rPr>
      </w:pPr>
      <w:r>
        <w:rPr>
          <w:rFonts w:ascii="Calibri" w:hAnsi="Calibri"/>
          <w:sz w:val="22"/>
          <w:szCs w:val="22"/>
        </w:rPr>
        <w:t xml:space="preserve">Przyznana dotacja stanowić może nie więcej </w:t>
      </w:r>
      <w:r w:rsidRPr="00300FAC">
        <w:rPr>
          <w:rFonts w:ascii="Calibri" w:hAnsi="Calibri"/>
          <w:b/>
          <w:sz w:val="22"/>
          <w:szCs w:val="22"/>
        </w:rPr>
        <w:t>niż 80% kwoty koniecznej do realizacji zadania.</w:t>
      </w:r>
    </w:p>
    <w:p w:rsidR="00454A24" w:rsidRPr="0042008E" w:rsidRDefault="00454A24" w:rsidP="0042008E">
      <w:pPr>
        <w:numPr>
          <w:ilvl w:val="0"/>
          <w:numId w:val="1"/>
        </w:numPr>
        <w:jc w:val="both"/>
        <w:rPr>
          <w:sz w:val="22"/>
          <w:szCs w:val="22"/>
        </w:rPr>
      </w:pPr>
      <w:r>
        <w:rPr>
          <w:sz w:val="22"/>
          <w:szCs w:val="22"/>
        </w:rPr>
        <w:t>Koszty osobowe wykwalifikowanej kadry instruktorskiej (nie przekraczające 20 % dotacji),</w:t>
      </w:r>
    </w:p>
    <w:p w:rsidR="00454A24" w:rsidRDefault="00454A24" w:rsidP="00454A24">
      <w:pPr>
        <w:jc w:val="center"/>
        <w:outlineLvl w:val="0"/>
        <w:rPr>
          <w:rFonts w:ascii="Calibri" w:hAnsi="Calibri"/>
          <w:sz w:val="22"/>
          <w:szCs w:val="22"/>
        </w:rPr>
      </w:pPr>
      <w:r w:rsidRPr="00192FED">
        <w:rPr>
          <w:rFonts w:ascii="Calibri" w:hAnsi="Calibri"/>
          <w:sz w:val="22"/>
          <w:szCs w:val="22"/>
        </w:rPr>
        <w:lastRenderedPageBreak/>
        <w:t>§ 3</w:t>
      </w:r>
    </w:p>
    <w:p w:rsidR="00454A24" w:rsidRPr="00192FED" w:rsidRDefault="00454A24" w:rsidP="00454A24">
      <w:pPr>
        <w:jc w:val="center"/>
        <w:outlineLvl w:val="0"/>
        <w:rPr>
          <w:rFonts w:ascii="Calibri" w:hAnsi="Calibri"/>
          <w:sz w:val="22"/>
          <w:szCs w:val="22"/>
        </w:rPr>
      </w:pPr>
    </w:p>
    <w:p w:rsidR="00454A24" w:rsidRPr="00192FED" w:rsidRDefault="00454A24" w:rsidP="00454A24">
      <w:pPr>
        <w:pStyle w:val="Tekstpodstawowy2"/>
        <w:numPr>
          <w:ilvl w:val="0"/>
          <w:numId w:val="2"/>
        </w:numPr>
        <w:tabs>
          <w:tab w:val="clear" w:pos="720"/>
          <w:tab w:val="num" w:pos="360"/>
        </w:tabs>
        <w:spacing w:after="0" w:line="240" w:lineRule="auto"/>
        <w:ind w:left="360"/>
        <w:jc w:val="both"/>
        <w:rPr>
          <w:sz w:val="22"/>
          <w:szCs w:val="22"/>
        </w:rPr>
      </w:pPr>
      <w:r w:rsidRPr="00192FED">
        <w:rPr>
          <w:sz w:val="22"/>
          <w:szCs w:val="22"/>
        </w:rPr>
        <w:t xml:space="preserve">Do złożenia oferty uprawnione są organizacje pozarządowe w rozumieniu ustawy z dnia 24 kwietnia 2003 roku o działalności  pożytku publicznego i o wolontariacie  (Dz. U. z 2010. Nr 234 poz. 1536 z </w:t>
      </w:r>
      <w:proofErr w:type="spellStart"/>
      <w:r w:rsidRPr="00192FED">
        <w:rPr>
          <w:sz w:val="22"/>
          <w:szCs w:val="22"/>
        </w:rPr>
        <w:t>późń</w:t>
      </w:r>
      <w:proofErr w:type="spellEnd"/>
      <w:r w:rsidRPr="00192FED">
        <w:rPr>
          <w:sz w:val="22"/>
          <w:szCs w:val="22"/>
        </w:rPr>
        <w:t>. zm. ) oraz podmioty wymienione w art. 3 ust. 3 w/w ustawy.</w:t>
      </w:r>
    </w:p>
    <w:p w:rsidR="00454A24" w:rsidRDefault="00454A24" w:rsidP="00454A24">
      <w:pPr>
        <w:pStyle w:val="Tekstpodstawowy2"/>
        <w:numPr>
          <w:ilvl w:val="0"/>
          <w:numId w:val="2"/>
        </w:numPr>
        <w:tabs>
          <w:tab w:val="clear" w:pos="720"/>
          <w:tab w:val="num" w:pos="360"/>
        </w:tabs>
        <w:spacing w:after="0" w:line="240" w:lineRule="auto"/>
        <w:ind w:left="360"/>
        <w:jc w:val="both"/>
        <w:rPr>
          <w:sz w:val="22"/>
          <w:szCs w:val="22"/>
        </w:rPr>
      </w:pPr>
      <w:r w:rsidRPr="00192FED">
        <w:rPr>
          <w:sz w:val="22"/>
          <w:szCs w:val="22"/>
        </w:rPr>
        <w:t>Dwie lub więcej organizacje pozarządowe lub podmioty wymienione w art. 3 ust. 3 niniejszego § działające wspólnie mogą złożyć ofertę wspólną. Oferta wspólna winna wskazywać jakie działania w ramach realizacji zadania publicznego będą wykonywać poszczególne organizacje pozarządowe lub podmioty wymienione w art. 3 ust. 3 w/w ustawy.</w:t>
      </w:r>
    </w:p>
    <w:p w:rsidR="00454A24" w:rsidRPr="00192FED" w:rsidRDefault="00454A24" w:rsidP="00454A24">
      <w:pPr>
        <w:pStyle w:val="Tekstpodstawowy2"/>
        <w:numPr>
          <w:ilvl w:val="0"/>
          <w:numId w:val="2"/>
        </w:numPr>
        <w:tabs>
          <w:tab w:val="clear" w:pos="720"/>
          <w:tab w:val="num" w:pos="360"/>
        </w:tabs>
        <w:spacing w:after="0" w:line="240" w:lineRule="auto"/>
        <w:ind w:left="360"/>
        <w:jc w:val="both"/>
        <w:rPr>
          <w:sz w:val="22"/>
          <w:szCs w:val="22"/>
        </w:rPr>
      </w:pPr>
      <w:r w:rsidRPr="00192FED">
        <w:rPr>
          <w:sz w:val="22"/>
          <w:szCs w:val="22"/>
        </w:rPr>
        <w:t>Oferent może złożyć więcej niż jedną ofertę, przy czym każda oferta powinna być na            odrębnym formularzu .</w:t>
      </w:r>
    </w:p>
    <w:p w:rsidR="00454A24" w:rsidRDefault="00454A24" w:rsidP="00454A24">
      <w:pPr>
        <w:jc w:val="center"/>
        <w:outlineLvl w:val="0"/>
        <w:rPr>
          <w:rFonts w:ascii="Calibri" w:hAnsi="Calibri"/>
          <w:sz w:val="22"/>
          <w:szCs w:val="22"/>
        </w:rPr>
      </w:pPr>
      <w:r w:rsidRPr="00192FED">
        <w:rPr>
          <w:rFonts w:ascii="Calibri" w:hAnsi="Calibri"/>
          <w:sz w:val="22"/>
          <w:szCs w:val="22"/>
        </w:rPr>
        <w:t>§4</w:t>
      </w:r>
    </w:p>
    <w:p w:rsidR="00454A24" w:rsidRPr="00192FED" w:rsidRDefault="00454A24" w:rsidP="00454A24">
      <w:pPr>
        <w:jc w:val="center"/>
        <w:outlineLvl w:val="0"/>
        <w:rPr>
          <w:rFonts w:ascii="Calibri" w:hAnsi="Calibri"/>
          <w:sz w:val="22"/>
          <w:szCs w:val="22"/>
        </w:rPr>
      </w:pPr>
    </w:p>
    <w:p w:rsidR="00454A24" w:rsidRPr="00EC6886" w:rsidRDefault="00454A24" w:rsidP="00454A24">
      <w:pPr>
        <w:jc w:val="both"/>
        <w:rPr>
          <w:rFonts w:asciiTheme="minorHAnsi" w:hAnsiTheme="minorHAnsi"/>
          <w:sz w:val="22"/>
          <w:szCs w:val="22"/>
        </w:rPr>
      </w:pPr>
      <w:r w:rsidRPr="00192FED">
        <w:rPr>
          <w:rFonts w:ascii="Calibri" w:hAnsi="Calibri"/>
          <w:sz w:val="22"/>
          <w:szCs w:val="22"/>
        </w:rPr>
        <w:t xml:space="preserve">Na </w:t>
      </w:r>
      <w:r w:rsidRPr="00EC6886">
        <w:rPr>
          <w:rFonts w:asciiTheme="minorHAnsi" w:hAnsiTheme="minorHAnsi"/>
          <w:sz w:val="22"/>
          <w:szCs w:val="22"/>
        </w:rPr>
        <w:t>realizację  zadań wyłonionych w konkursie ofert Gmina Szczyrk przeznacza kwotę:</w:t>
      </w:r>
    </w:p>
    <w:p w:rsidR="00454A24" w:rsidRPr="00EC6886" w:rsidRDefault="00454A24" w:rsidP="00454A24">
      <w:pPr>
        <w:overflowPunct w:val="0"/>
        <w:autoSpaceDE w:val="0"/>
        <w:autoSpaceDN w:val="0"/>
        <w:adjustRightInd w:val="0"/>
        <w:jc w:val="both"/>
        <w:rPr>
          <w:rFonts w:asciiTheme="minorHAnsi" w:hAnsiTheme="minorHAnsi"/>
          <w:sz w:val="22"/>
          <w:szCs w:val="22"/>
        </w:rPr>
      </w:pPr>
      <w:r w:rsidRPr="00EC6886">
        <w:rPr>
          <w:rFonts w:asciiTheme="minorHAnsi" w:hAnsiTheme="minorHAnsi"/>
          <w:sz w:val="22"/>
          <w:szCs w:val="22"/>
        </w:rPr>
        <w:t xml:space="preserve">Na realizację zadań wybranych w drodze otwartego konkursu ofert </w:t>
      </w:r>
      <w:r w:rsidRPr="00EC6886">
        <w:rPr>
          <w:rFonts w:asciiTheme="minorHAnsi" w:hAnsiTheme="minorHAnsi"/>
          <w:b/>
          <w:sz w:val="22"/>
          <w:szCs w:val="22"/>
        </w:rPr>
        <w:t>w zakresie</w:t>
      </w:r>
      <w:r w:rsidRPr="00EC6886">
        <w:rPr>
          <w:rFonts w:asciiTheme="minorHAnsi" w:hAnsiTheme="minorHAnsi" w:cs="Arial"/>
          <w:b/>
          <w:sz w:val="22"/>
          <w:szCs w:val="22"/>
          <w:lang w:eastAsia="ar-SA"/>
        </w:rPr>
        <w:t xml:space="preserve"> ochrony i promocji zdrowia</w:t>
      </w:r>
      <w:r w:rsidRPr="00EC6886">
        <w:rPr>
          <w:rFonts w:asciiTheme="minorHAnsi" w:hAnsiTheme="minorHAnsi"/>
          <w:b/>
          <w:sz w:val="22"/>
          <w:szCs w:val="22"/>
        </w:rPr>
        <w:t xml:space="preserve"> profilaktyki i rozwiązywania problemów alkoholowych</w:t>
      </w:r>
      <w:r w:rsidRPr="00EC6886">
        <w:rPr>
          <w:rFonts w:asciiTheme="minorHAnsi" w:hAnsiTheme="minorHAnsi" w:cs="Arial"/>
          <w:b/>
          <w:sz w:val="22"/>
          <w:szCs w:val="22"/>
          <w:lang w:eastAsia="ar-SA"/>
        </w:rPr>
        <w:t xml:space="preserve">   </w:t>
      </w:r>
      <w:r w:rsidRPr="00EC6886">
        <w:rPr>
          <w:rFonts w:asciiTheme="minorHAnsi" w:hAnsiTheme="minorHAnsi"/>
          <w:sz w:val="22"/>
          <w:szCs w:val="22"/>
        </w:rPr>
        <w:t>przeznacza się w</w:t>
      </w:r>
      <w:r w:rsidRPr="00EC6886">
        <w:rPr>
          <w:rFonts w:asciiTheme="minorHAnsi" w:hAnsiTheme="minorHAnsi"/>
          <w:b/>
          <w:sz w:val="22"/>
          <w:szCs w:val="22"/>
        </w:rPr>
        <w:t xml:space="preserve"> 201</w:t>
      </w:r>
      <w:r w:rsidR="00EC6886">
        <w:rPr>
          <w:rFonts w:asciiTheme="minorHAnsi" w:hAnsiTheme="minorHAnsi"/>
          <w:b/>
          <w:sz w:val="22"/>
          <w:szCs w:val="22"/>
        </w:rPr>
        <w:t>4</w:t>
      </w:r>
      <w:r w:rsidRPr="00EC6886">
        <w:rPr>
          <w:rFonts w:asciiTheme="minorHAnsi" w:hAnsiTheme="minorHAnsi"/>
          <w:sz w:val="22"/>
          <w:szCs w:val="22"/>
        </w:rPr>
        <w:t xml:space="preserve"> roku środki finansowe w wysokości </w:t>
      </w:r>
      <w:r w:rsidR="00EC6886">
        <w:rPr>
          <w:rFonts w:asciiTheme="minorHAnsi" w:hAnsiTheme="minorHAnsi"/>
          <w:sz w:val="22"/>
          <w:szCs w:val="22"/>
        </w:rPr>
        <w:t xml:space="preserve"> </w:t>
      </w:r>
      <w:r w:rsidRPr="00EC6886">
        <w:rPr>
          <w:rFonts w:asciiTheme="minorHAnsi" w:hAnsiTheme="minorHAnsi"/>
          <w:b/>
          <w:sz w:val="22"/>
          <w:szCs w:val="22"/>
        </w:rPr>
        <w:t>90.000 zł.</w:t>
      </w:r>
      <w:r w:rsidRPr="00EC6886">
        <w:rPr>
          <w:rFonts w:asciiTheme="minorHAnsi" w:hAnsiTheme="minorHAnsi"/>
          <w:sz w:val="22"/>
          <w:szCs w:val="22"/>
        </w:rPr>
        <w:t xml:space="preserve"> (słownie</w:t>
      </w:r>
      <w:r w:rsidR="0042008E">
        <w:rPr>
          <w:rFonts w:asciiTheme="minorHAnsi" w:hAnsiTheme="minorHAnsi"/>
          <w:sz w:val="22"/>
          <w:szCs w:val="22"/>
        </w:rPr>
        <w:t xml:space="preserve"> złotych </w:t>
      </w:r>
      <w:r w:rsidRPr="00EC6886">
        <w:rPr>
          <w:rFonts w:asciiTheme="minorHAnsi" w:hAnsiTheme="minorHAnsi"/>
          <w:sz w:val="22"/>
          <w:szCs w:val="22"/>
        </w:rPr>
        <w:t>: dziewięćdziesiąt  tysięcy)</w:t>
      </w:r>
    </w:p>
    <w:p w:rsidR="00454A24" w:rsidRDefault="00454A24" w:rsidP="0042008E">
      <w:pPr>
        <w:outlineLvl w:val="0"/>
        <w:rPr>
          <w:rFonts w:ascii="Calibri" w:hAnsi="Calibri"/>
          <w:sz w:val="22"/>
          <w:szCs w:val="22"/>
        </w:rPr>
      </w:pPr>
    </w:p>
    <w:p w:rsidR="00454A24" w:rsidRDefault="00454A24" w:rsidP="0042008E">
      <w:pPr>
        <w:outlineLvl w:val="0"/>
        <w:rPr>
          <w:rFonts w:ascii="Calibri" w:hAnsi="Calibri"/>
          <w:sz w:val="22"/>
          <w:szCs w:val="22"/>
        </w:rPr>
      </w:pPr>
    </w:p>
    <w:p w:rsidR="00454A24" w:rsidRDefault="00454A24" w:rsidP="00454A24">
      <w:pPr>
        <w:jc w:val="center"/>
        <w:outlineLvl w:val="0"/>
        <w:rPr>
          <w:rFonts w:ascii="Calibri" w:hAnsi="Calibri"/>
          <w:sz w:val="22"/>
          <w:szCs w:val="22"/>
        </w:rPr>
      </w:pPr>
      <w:r w:rsidRPr="00192FED">
        <w:rPr>
          <w:rFonts w:ascii="Calibri" w:hAnsi="Calibri"/>
          <w:sz w:val="22"/>
          <w:szCs w:val="22"/>
        </w:rPr>
        <w:t>§5</w:t>
      </w:r>
    </w:p>
    <w:p w:rsidR="00454A24" w:rsidRPr="00192FED" w:rsidRDefault="00454A24" w:rsidP="00454A24">
      <w:pPr>
        <w:jc w:val="center"/>
        <w:outlineLvl w:val="0"/>
        <w:rPr>
          <w:rFonts w:ascii="Calibri" w:hAnsi="Calibri"/>
          <w:sz w:val="22"/>
          <w:szCs w:val="22"/>
        </w:rPr>
      </w:pPr>
    </w:p>
    <w:p w:rsidR="00454A24" w:rsidRDefault="00454A24" w:rsidP="00454A24">
      <w:pPr>
        <w:pStyle w:val="Tekstpodstawowy"/>
        <w:numPr>
          <w:ilvl w:val="0"/>
          <w:numId w:val="6"/>
        </w:numPr>
        <w:jc w:val="both"/>
        <w:rPr>
          <w:b w:val="0"/>
          <w:sz w:val="22"/>
          <w:szCs w:val="22"/>
        </w:rPr>
      </w:pPr>
      <w:r>
        <w:rPr>
          <w:b w:val="0"/>
          <w:sz w:val="22"/>
          <w:szCs w:val="22"/>
        </w:rPr>
        <w:t>W</w:t>
      </w:r>
      <w:r w:rsidRPr="00192FED">
        <w:rPr>
          <w:b w:val="0"/>
          <w:sz w:val="22"/>
          <w:szCs w:val="22"/>
        </w:rPr>
        <w:t xml:space="preserve">arunkiem przystąpienia do konkursu jest złożenie w terminie </w:t>
      </w:r>
      <w:r w:rsidRPr="007D1CD0">
        <w:rPr>
          <w:b w:val="0"/>
          <w:color w:val="000000"/>
          <w:sz w:val="22"/>
          <w:szCs w:val="22"/>
        </w:rPr>
        <w:t>do:</w:t>
      </w:r>
      <w:r>
        <w:rPr>
          <w:b w:val="0"/>
          <w:color w:val="C00000"/>
          <w:sz w:val="22"/>
          <w:szCs w:val="22"/>
        </w:rPr>
        <w:t xml:space="preserve"> </w:t>
      </w:r>
    </w:p>
    <w:p w:rsidR="00454A24" w:rsidRPr="00F6311D" w:rsidRDefault="00454A24" w:rsidP="00454A24">
      <w:pPr>
        <w:pStyle w:val="NormalnyWeb"/>
        <w:spacing w:before="0" w:beforeAutospacing="0" w:after="0" w:afterAutospacing="0"/>
        <w:ind w:left="720"/>
        <w:jc w:val="both"/>
        <w:rPr>
          <w:sz w:val="22"/>
          <w:szCs w:val="22"/>
        </w:rPr>
      </w:pPr>
      <w:r w:rsidRPr="00F6311D">
        <w:rPr>
          <w:sz w:val="22"/>
          <w:szCs w:val="22"/>
        </w:rPr>
        <w:t xml:space="preserve">-  zadanie 1, 2  </w:t>
      </w:r>
      <w:r w:rsidR="00EC6886">
        <w:rPr>
          <w:sz w:val="22"/>
          <w:szCs w:val="22"/>
        </w:rPr>
        <w:t xml:space="preserve"> </w:t>
      </w:r>
      <w:r w:rsidRPr="00F6311D">
        <w:rPr>
          <w:sz w:val="22"/>
          <w:szCs w:val="22"/>
        </w:rPr>
        <w:t xml:space="preserve"> </w:t>
      </w:r>
      <w:r w:rsidRPr="00F6311D">
        <w:rPr>
          <w:b/>
          <w:bCs/>
          <w:sz w:val="22"/>
          <w:szCs w:val="22"/>
        </w:rPr>
        <w:t>do dnia</w:t>
      </w:r>
      <w:r w:rsidR="00EC6886">
        <w:rPr>
          <w:rFonts w:ascii="Calibri" w:hAnsi="Calibri"/>
          <w:b/>
          <w:color w:val="000000"/>
          <w:sz w:val="22"/>
          <w:szCs w:val="22"/>
        </w:rPr>
        <w:t xml:space="preserve"> 24</w:t>
      </w:r>
      <w:r>
        <w:rPr>
          <w:rFonts w:ascii="Calibri" w:hAnsi="Calibri"/>
          <w:b/>
          <w:color w:val="000000"/>
          <w:sz w:val="22"/>
          <w:szCs w:val="22"/>
        </w:rPr>
        <w:t xml:space="preserve"> stycznia </w:t>
      </w:r>
      <w:r w:rsidRPr="007D1CD0">
        <w:rPr>
          <w:rFonts w:ascii="Calibri" w:hAnsi="Calibri"/>
          <w:color w:val="000000"/>
          <w:sz w:val="22"/>
          <w:szCs w:val="22"/>
        </w:rPr>
        <w:t xml:space="preserve"> </w:t>
      </w:r>
      <w:r w:rsidR="0042008E">
        <w:rPr>
          <w:rFonts w:ascii="Calibri" w:hAnsi="Calibri"/>
          <w:color w:val="000000"/>
          <w:sz w:val="22"/>
          <w:szCs w:val="22"/>
        </w:rPr>
        <w:t xml:space="preserve">  </w:t>
      </w:r>
      <w:r w:rsidRPr="00107337">
        <w:rPr>
          <w:rFonts w:ascii="Calibri" w:hAnsi="Calibri"/>
          <w:b/>
          <w:color w:val="000000"/>
          <w:sz w:val="22"/>
          <w:szCs w:val="22"/>
        </w:rPr>
        <w:t>201</w:t>
      </w:r>
      <w:r w:rsidR="00EC6886">
        <w:rPr>
          <w:rFonts w:ascii="Calibri" w:hAnsi="Calibri"/>
          <w:b/>
          <w:color w:val="000000"/>
          <w:sz w:val="22"/>
          <w:szCs w:val="22"/>
        </w:rPr>
        <w:t>4</w:t>
      </w:r>
      <w:r w:rsidRPr="00F6311D">
        <w:rPr>
          <w:b/>
          <w:bCs/>
          <w:sz w:val="22"/>
          <w:szCs w:val="22"/>
        </w:rPr>
        <w:t xml:space="preserve"> r. </w:t>
      </w:r>
    </w:p>
    <w:p w:rsidR="00454A24" w:rsidRPr="00F6311D" w:rsidRDefault="0042008E" w:rsidP="00454A24">
      <w:pPr>
        <w:pStyle w:val="NormalnyWeb"/>
        <w:spacing w:before="0" w:beforeAutospacing="0" w:after="0" w:afterAutospacing="0"/>
        <w:ind w:left="360"/>
        <w:jc w:val="both"/>
        <w:rPr>
          <w:sz w:val="22"/>
          <w:szCs w:val="22"/>
        </w:rPr>
      </w:pPr>
      <w:r>
        <w:rPr>
          <w:sz w:val="22"/>
          <w:szCs w:val="22"/>
        </w:rPr>
        <w:t xml:space="preserve">      -  zadanie 3, 4 </w:t>
      </w:r>
      <w:r w:rsidR="00454A24" w:rsidRPr="00F6311D">
        <w:rPr>
          <w:sz w:val="22"/>
          <w:szCs w:val="22"/>
        </w:rPr>
        <w:t xml:space="preserve">  </w:t>
      </w:r>
      <w:r>
        <w:rPr>
          <w:sz w:val="22"/>
          <w:szCs w:val="22"/>
        </w:rPr>
        <w:t xml:space="preserve"> </w:t>
      </w:r>
      <w:r w:rsidR="00454A24" w:rsidRPr="00F6311D">
        <w:rPr>
          <w:b/>
          <w:sz w:val="22"/>
          <w:szCs w:val="22"/>
        </w:rPr>
        <w:t xml:space="preserve">do dnia </w:t>
      </w:r>
      <w:r w:rsidR="00454A24" w:rsidRPr="00F6311D">
        <w:rPr>
          <w:b/>
          <w:color w:val="000000"/>
          <w:sz w:val="22"/>
          <w:szCs w:val="22"/>
        </w:rPr>
        <w:t xml:space="preserve">12 </w:t>
      </w:r>
      <w:r w:rsidR="00454A24" w:rsidRPr="00F6311D">
        <w:rPr>
          <w:b/>
          <w:sz w:val="22"/>
          <w:szCs w:val="22"/>
        </w:rPr>
        <w:t>czerwca 201</w:t>
      </w:r>
      <w:r w:rsidR="00EC6886">
        <w:rPr>
          <w:b/>
          <w:sz w:val="22"/>
          <w:szCs w:val="22"/>
        </w:rPr>
        <w:t>4</w:t>
      </w:r>
      <w:r w:rsidR="00454A24" w:rsidRPr="00F6311D">
        <w:rPr>
          <w:b/>
          <w:sz w:val="22"/>
          <w:szCs w:val="22"/>
        </w:rPr>
        <w:t xml:space="preserve"> r</w:t>
      </w:r>
      <w:r w:rsidR="00454A24" w:rsidRPr="00F6311D">
        <w:rPr>
          <w:sz w:val="22"/>
          <w:szCs w:val="22"/>
        </w:rPr>
        <w:t xml:space="preserve">. </w:t>
      </w:r>
    </w:p>
    <w:p w:rsidR="00454A24" w:rsidRDefault="00454A24" w:rsidP="00454A24">
      <w:pPr>
        <w:pStyle w:val="Tekstpodstawowy"/>
        <w:jc w:val="both"/>
        <w:rPr>
          <w:b w:val="0"/>
          <w:sz w:val="22"/>
          <w:szCs w:val="22"/>
        </w:rPr>
      </w:pPr>
    </w:p>
    <w:p w:rsidR="00454A24" w:rsidRPr="00192FED" w:rsidRDefault="00454A24" w:rsidP="00454A24">
      <w:pPr>
        <w:pStyle w:val="Tekstpodstawowy"/>
        <w:ind w:left="360"/>
        <w:jc w:val="both"/>
        <w:rPr>
          <w:b w:val="0"/>
          <w:sz w:val="22"/>
          <w:szCs w:val="22"/>
        </w:rPr>
      </w:pPr>
      <w:r w:rsidRPr="00192FED">
        <w:rPr>
          <w:b w:val="0"/>
          <w:sz w:val="22"/>
          <w:szCs w:val="22"/>
        </w:rPr>
        <w:t>w </w:t>
      </w:r>
      <w:r>
        <w:rPr>
          <w:b w:val="0"/>
          <w:sz w:val="22"/>
          <w:szCs w:val="22"/>
        </w:rPr>
        <w:t xml:space="preserve">Urzędzie Miejskim w Szczyrku </w:t>
      </w:r>
      <w:r w:rsidRPr="00192FED">
        <w:rPr>
          <w:b w:val="0"/>
          <w:sz w:val="22"/>
          <w:szCs w:val="22"/>
        </w:rPr>
        <w:t xml:space="preserve">w Biurze Obsługi Interesanta, ul. </w:t>
      </w:r>
      <w:r>
        <w:rPr>
          <w:b w:val="0"/>
          <w:sz w:val="22"/>
          <w:szCs w:val="22"/>
        </w:rPr>
        <w:t xml:space="preserve">Beskidzka 4 </w:t>
      </w:r>
      <w:r w:rsidRPr="00192FED">
        <w:rPr>
          <w:b w:val="0"/>
          <w:sz w:val="22"/>
          <w:szCs w:val="22"/>
        </w:rPr>
        <w:t>(lub pocztą) oferty zgodnej ze wzorem określonym w Rozporządzeniu Ministra  Pracy i Polityki Społecznej z dnia 15 grudnia 2010 r.  w sprawie wzoru oferty i ramowego wzoru umowy dotyczących realizacji zadania publicznego oraz wzoru sprawozdania z wykonania tego zadania (Dz. U. z 2011 r. Nr 6 poz. 25 ), wraz z właściwymi załącznikami.</w:t>
      </w:r>
      <w:r w:rsidR="0042008E">
        <w:rPr>
          <w:b w:val="0"/>
          <w:sz w:val="22"/>
          <w:szCs w:val="22"/>
        </w:rPr>
        <w:t xml:space="preserve"> Decyduje data wpływu oferty do Urzędu Miejskiego w Szczyrku.</w:t>
      </w:r>
    </w:p>
    <w:p w:rsidR="00454A24" w:rsidRPr="00192FED" w:rsidRDefault="00454A24" w:rsidP="00454A24">
      <w:pPr>
        <w:numPr>
          <w:ilvl w:val="0"/>
          <w:numId w:val="6"/>
        </w:numPr>
        <w:jc w:val="both"/>
        <w:rPr>
          <w:rFonts w:ascii="Calibri" w:hAnsi="Calibri"/>
          <w:sz w:val="22"/>
          <w:szCs w:val="22"/>
        </w:rPr>
      </w:pPr>
      <w:r w:rsidRPr="00192FED">
        <w:rPr>
          <w:rFonts w:ascii="Calibri" w:hAnsi="Calibri"/>
          <w:sz w:val="22"/>
          <w:szCs w:val="22"/>
        </w:rPr>
        <w:t xml:space="preserve">Ofertę uznaję się za prawidłową pod względem formalnym i dopuszcza się do procedury konkursowej, gdy spełnia wszystkie wymogi określone w ustawie z dnia 24 kwietnia 2003 r. o działalności pożytku publicznego i o wolontariacie (Dz. U. z 2010. Nr 234 poz. 1536 z </w:t>
      </w:r>
      <w:proofErr w:type="spellStart"/>
      <w:r w:rsidRPr="00192FED">
        <w:rPr>
          <w:rFonts w:ascii="Calibri" w:hAnsi="Calibri"/>
          <w:sz w:val="22"/>
          <w:szCs w:val="22"/>
        </w:rPr>
        <w:t>późn</w:t>
      </w:r>
      <w:proofErr w:type="spellEnd"/>
      <w:r w:rsidRPr="00192FED">
        <w:rPr>
          <w:rFonts w:ascii="Calibri" w:hAnsi="Calibri"/>
          <w:sz w:val="22"/>
          <w:szCs w:val="22"/>
        </w:rPr>
        <w:t>. zm. ), rozporządzeniu o którym mowa w pkt. 1 niniejszego §, a także posiada wymagane załączniki:</w:t>
      </w:r>
    </w:p>
    <w:p w:rsidR="00454A24" w:rsidRDefault="00454A24" w:rsidP="00454A24">
      <w:pPr>
        <w:numPr>
          <w:ilvl w:val="0"/>
          <w:numId w:val="5"/>
        </w:numPr>
        <w:jc w:val="both"/>
        <w:rPr>
          <w:rFonts w:ascii="Calibri" w:hAnsi="Calibri"/>
          <w:sz w:val="22"/>
          <w:szCs w:val="22"/>
        </w:rPr>
      </w:pPr>
      <w:r w:rsidRPr="00192FED">
        <w:rPr>
          <w:rFonts w:ascii="Calibri" w:hAnsi="Calibri"/>
          <w:b/>
          <w:sz w:val="22"/>
          <w:szCs w:val="22"/>
        </w:rPr>
        <w:t>aktualny odpis z rejestru</w:t>
      </w:r>
      <w:r w:rsidRPr="00192FED">
        <w:rPr>
          <w:rFonts w:ascii="Calibri" w:hAnsi="Calibri"/>
          <w:sz w:val="22"/>
          <w:szCs w:val="22"/>
        </w:rPr>
        <w:t xml:space="preserve"> lub odpowiednio wyciąg z ewidencji lub inne dokumenty potwierdzające status prawny oferenta i umocowanie osób go reprezentujących,</w:t>
      </w:r>
    </w:p>
    <w:p w:rsidR="00454A24" w:rsidRPr="00C3456C" w:rsidRDefault="00454A24" w:rsidP="00454A24">
      <w:pPr>
        <w:numPr>
          <w:ilvl w:val="0"/>
          <w:numId w:val="5"/>
        </w:numPr>
        <w:jc w:val="both"/>
        <w:rPr>
          <w:rFonts w:ascii="Calibri" w:hAnsi="Calibri"/>
          <w:sz w:val="22"/>
          <w:szCs w:val="22"/>
        </w:rPr>
      </w:pPr>
      <w:r w:rsidRPr="00C3456C">
        <w:rPr>
          <w:rFonts w:ascii="Calibri" w:hAnsi="Calibri"/>
          <w:b/>
          <w:sz w:val="22"/>
          <w:szCs w:val="22"/>
        </w:rPr>
        <w:t>dla ofert wspólnych</w:t>
      </w:r>
      <w:r w:rsidRPr="00C3456C">
        <w:rPr>
          <w:rFonts w:ascii="Calibri" w:hAnsi="Calibri"/>
          <w:sz w:val="22"/>
          <w:szCs w:val="22"/>
        </w:rPr>
        <w:t xml:space="preserve"> wymaganym załącznikiem jest dokument potwierdzający sposób reprezentacji podmiotów ją składających (w przypadku wyboru innego sposobu reprezentacji podmiotów składających ofertę wspólną niż wynikającą z Krajowego Rejestru Sądowego lub innego właściwego rejestru – dokument potwierdzający upoważnienie do działania w imieniu oferenta (-ów)). </w:t>
      </w:r>
    </w:p>
    <w:p w:rsidR="00454A24" w:rsidRPr="00C3456C" w:rsidRDefault="00454A24" w:rsidP="00454A24">
      <w:pPr>
        <w:numPr>
          <w:ilvl w:val="0"/>
          <w:numId w:val="5"/>
        </w:numPr>
        <w:jc w:val="both"/>
        <w:rPr>
          <w:rFonts w:ascii="Calibri" w:hAnsi="Calibri"/>
          <w:sz w:val="22"/>
          <w:szCs w:val="22"/>
        </w:rPr>
      </w:pPr>
      <w:r w:rsidRPr="00C10A70">
        <w:rPr>
          <w:rFonts w:ascii="Calibri" w:hAnsi="Calibri"/>
          <w:b/>
          <w:sz w:val="22"/>
          <w:szCs w:val="22"/>
        </w:rPr>
        <w:t>listę zadeklarowanych uczestników zajęć</w:t>
      </w:r>
      <w:r w:rsidRPr="00C3456C">
        <w:rPr>
          <w:rFonts w:ascii="Calibri" w:hAnsi="Calibri"/>
          <w:sz w:val="22"/>
          <w:szCs w:val="22"/>
        </w:rPr>
        <w:t xml:space="preserve"> (zadanie 1,2,3)</w:t>
      </w:r>
    </w:p>
    <w:p w:rsidR="00454A24" w:rsidRDefault="00454A24" w:rsidP="00454A24">
      <w:pPr>
        <w:numPr>
          <w:ilvl w:val="0"/>
          <w:numId w:val="5"/>
        </w:numPr>
        <w:jc w:val="both"/>
        <w:rPr>
          <w:rFonts w:ascii="Calibri" w:hAnsi="Calibri"/>
          <w:sz w:val="22"/>
          <w:szCs w:val="22"/>
        </w:rPr>
      </w:pPr>
      <w:r w:rsidRPr="00C10A70">
        <w:rPr>
          <w:rFonts w:ascii="Calibri" w:hAnsi="Calibri"/>
          <w:b/>
          <w:sz w:val="22"/>
          <w:szCs w:val="22"/>
        </w:rPr>
        <w:t>program profilaktyczno – wychowawczy</w:t>
      </w:r>
      <w:r w:rsidRPr="00C3456C">
        <w:rPr>
          <w:rFonts w:ascii="Calibri" w:hAnsi="Calibri"/>
          <w:sz w:val="22"/>
          <w:szCs w:val="22"/>
        </w:rPr>
        <w:t xml:space="preserve"> dotyczący profilaktyki uzależnień wraz z zaświadczeniem o kwalifikacjach prowadzących  zajęcia (zadanie 1,2,3).</w:t>
      </w:r>
    </w:p>
    <w:p w:rsidR="00454A24" w:rsidRPr="00C10A70" w:rsidRDefault="00454A24" w:rsidP="00454A24">
      <w:pPr>
        <w:numPr>
          <w:ilvl w:val="0"/>
          <w:numId w:val="5"/>
        </w:numPr>
        <w:jc w:val="both"/>
        <w:rPr>
          <w:rFonts w:ascii="Calibri" w:hAnsi="Calibri"/>
          <w:b/>
          <w:sz w:val="22"/>
          <w:szCs w:val="22"/>
        </w:rPr>
      </w:pPr>
      <w:r w:rsidRPr="00C10A70">
        <w:rPr>
          <w:b/>
          <w:sz w:val="22"/>
          <w:szCs w:val="22"/>
        </w:rPr>
        <w:t xml:space="preserve">aktualny statut. </w:t>
      </w:r>
    </w:p>
    <w:p w:rsidR="00454A24" w:rsidRPr="00C3456C" w:rsidRDefault="00454A24" w:rsidP="00454A24">
      <w:pPr>
        <w:jc w:val="both"/>
        <w:rPr>
          <w:rFonts w:ascii="Calibri" w:hAnsi="Calibri"/>
          <w:sz w:val="22"/>
          <w:szCs w:val="22"/>
        </w:rPr>
      </w:pPr>
    </w:p>
    <w:p w:rsidR="00454A24" w:rsidRPr="00192FED" w:rsidRDefault="00454A24" w:rsidP="00454A24">
      <w:pPr>
        <w:numPr>
          <w:ilvl w:val="0"/>
          <w:numId w:val="6"/>
        </w:numPr>
        <w:rPr>
          <w:rFonts w:ascii="Calibri" w:hAnsi="Calibri"/>
          <w:sz w:val="22"/>
          <w:szCs w:val="22"/>
        </w:rPr>
      </w:pPr>
      <w:r w:rsidRPr="00192FED">
        <w:rPr>
          <w:rFonts w:ascii="Calibri" w:hAnsi="Calibri"/>
          <w:sz w:val="22"/>
          <w:szCs w:val="22"/>
        </w:rPr>
        <w:t xml:space="preserve">Ewentualne kopie wymaganych załączników powinny być potwierdzone przez oferenta za </w:t>
      </w:r>
      <w:r>
        <w:rPr>
          <w:rFonts w:ascii="Calibri" w:hAnsi="Calibri"/>
          <w:sz w:val="22"/>
          <w:szCs w:val="22"/>
        </w:rPr>
        <w:t>z</w:t>
      </w:r>
      <w:r w:rsidRPr="00192FED">
        <w:rPr>
          <w:rFonts w:ascii="Calibri" w:hAnsi="Calibri"/>
          <w:sz w:val="22"/>
          <w:szCs w:val="22"/>
        </w:rPr>
        <w:t>godność z oryginałem.</w:t>
      </w:r>
    </w:p>
    <w:p w:rsidR="00454A24" w:rsidRPr="00192FED" w:rsidRDefault="00454A24" w:rsidP="00454A24">
      <w:pPr>
        <w:numPr>
          <w:ilvl w:val="0"/>
          <w:numId w:val="6"/>
        </w:numPr>
        <w:rPr>
          <w:rFonts w:ascii="Calibri" w:hAnsi="Calibri"/>
          <w:sz w:val="22"/>
          <w:szCs w:val="22"/>
        </w:rPr>
      </w:pPr>
      <w:r w:rsidRPr="00192FED">
        <w:rPr>
          <w:rFonts w:ascii="Calibri" w:hAnsi="Calibri"/>
          <w:sz w:val="22"/>
          <w:szCs w:val="22"/>
        </w:rPr>
        <w:t>Przewiduje się wezwanie oferenta do uzupełnienia złożonej oferty</w:t>
      </w:r>
      <w:r>
        <w:rPr>
          <w:rFonts w:ascii="Calibri" w:hAnsi="Calibri"/>
          <w:sz w:val="22"/>
          <w:szCs w:val="22"/>
        </w:rPr>
        <w:t>.</w:t>
      </w:r>
    </w:p>
    <w:p w:rsidR="00454A24" w:rsidRPr="00192FED" w:rsidRDefault="00454A24" w:rsidP="00454A24">
      <w:pPr>
        <w:numPr>
          <w:ilvl w:val="0"/>
          <w:numId w:val="6"/>
        </w:numPr>
        <w:rPr>
          <w:rFonts w:ascii="Calibri" w:hAnsi="Calibri"/>
          <w:sz w:val="22"/>
          <w:szCs w:val="22"/>
        </w:rPr>
      </w:pPr>
      <w:r w:rsidRPr="00192FED">
        <w:rPr>
          <w:rFonts w:ascii="Calibri" w:hAnsi="Calibri"/>
          <w:sz w:val="22"/>
          <w:szCs w:val="22"/>
        </w:rPr>
        <w:t>Oferty niekompletne, nieprawidłowo wypełnione,</w:t>
      </w:r>
      <w:r>
        <w:rPr>
          <w:rFonts w:ascii="Calibri" w:hAnsi="Calibri"/>
          <w:sz w:val="22"/>
          <w:szCs w:val="22"/>
        </w:rPr>
        <w:t xml:space="preserve"> złożone po terminie, bądź nie </w:t>
      </w:r>
      <w:r w:rsidRPr="00192FED">
        <w:rPr>
          <w:rFonts w:ascii="Calibri" w:hAnsi="Calibri"/>
          <w:sz w:val="22"/>
          <w:szCs w:val="22"/>
        </w:rPr>
        <w:t>uzupełnione mimo wezwania oferenta do ich uzupełnienia, nie będą rozpatrywane.</w:t>
      </w:r>
    </w:p>
    <w:p w:rsidR="00454A24" w:rsidRPr="00192FED" w:rsidRDefault="00454A24" w:rsidP="00454A24">
      <w:pPr>
        <w:rPr>
          <w:rFonts w:ascii="Calibri" w:hAnsi="Calibri"/>
          <w:sz w:val="22"/>
          <w:szCs w:val="22"/>
        </w:rPr>
      </w:pPr>
    </w:p>
    <w:p w:rsidR="00454A24" w:rsidRDefault="00454A24" w:rsidP="00454A24">
      <w:pPr>
        <w:jc w:val="center"/>
        <w:rPr>
          <w:rFonts w:ascii="Calibri" w:hAnsi="Calibri"/>
          <w:sz w:val="22"/>
          <w:szCs w:val="22"/>
        </w:rPr>
      </w:pPr>
      <w:r w:rsidRPr="0053246D">
        <w:rPr>
          <w:rFonts w:ascii="Calibri" w:hAnsi="Calibri"/>
          <w:sz w:val="22"/>
          <w:szCs w:val="22"/>
        </w:rPr>
        <w:lastRenderedPageBreak/>
        <w:t>§6</w:t>
      </w:r>
    </w:p>
    <w:p w:rsidR="00454A24" w:rsidRPr="0053246D" w:rsidRDefault="00454A24" w:rsidP="00454A24">
      <w:pPr>
        <w:jc w:val="center"/>
        <w:rPr>
          <w:rFonts w:ascii="Calibri" w:hAnsi="Calibri"/>
          <w:sz w:val="22"/>
          <w:szCs w:val="22"/>
        </w:rPr>
      </w:pPr>
    </w:p>
    <w:p w:rsidR="00454A24" w:rsidRPr="007D1CD0" w:rsidRDefault="00454A24" w:rsidP="00454A24">
      <w:pPr>
        <w:numPr>
          <w:ilvl w:val="0"/>
          <w:numId w:val="7"/>
        </w:numPr>
        <w:jc w:val="both"/>
        <w:rPr>
          <w:rFonts w:ascii="Calibri" w:hAnsi="Calibri"/>
          <w:color w:val="000000"/>
          <w:sz w:val="22"/>
          <w:szCs w:val="22"/>
        </w:rPr>
      </w:pPr>
      <w:r w:rsidRPr="007D1CD0">
        <w:rPr>
          <w:rFonts w:ascii="Calibri" w:hAnsi="Calibri"/>
          <w:color w:val="000000"/>
          <w:sz w:val="22"/>
          <w:szCs w:val="22"/>
        </w:rPr>
        <w:t xml:space="preserve">Kwota przyznanej dotacji może zostać przeznaczona na cele bezpośrednio związane z realizowanym zadaniem. </w:t>
      </w:r>
    </w:p>
    <w:p w:rsidR="00454A24" w:rsidRPr="007D1CD0" w:rsidRDefault="00454A24" w:rsidP="00454A24">
      <w:pPr>
        <w:numPr>
          <w:ilvl w:val="0"/>
          <w:numId w:val="7"/>
        </w:numPr>
        <w:jc w:val="both"/>
        <w:rPr>
          <w:rFonts w:ascii="Calibri" w:hAnsi="Calibri"/>
          <w:color w:val="000000"/>
          <w:sz w:val="22"/>
          <w:szCs w:val="22"/>
        </w:rPr>
      </w:pPr>
      <w:r w:rsidRPr="007D1CD0">
        <w:rPr>
          <w:rFonts w:ascii="Calibri" w:hAnsi="Calibri"/>
          <w:color w:val="000000"/>
          <w:sz w:val="22"/>
          <w:szCs w:val="22"/>
        </w:rPr>
        <w:t>Uzyskana przez oferenta dotacja nie może być wykorzystywana na wydatki nie związane bezpośrednio z realizacją zadania, w tym na:</w:t>
      </w:r>
    </w:p>
    <w:p w:rsidR="00454A24" w:rsidRPr="007D1CD0" w:rsidRDefault="00454A24" w:rsidP="00454A24">
      <w:pPr>
        <w:numPr>
          <w:ilvl w:val="0"/>
          <w:numId w:val="11"/>
        </w:numPr>
        <w:jc w:val="both"/>
        <w:rPr>
          <w:rFonts w:ascii="Calibri" w:hAnsi="Calibri"/>
          <w:color w:val="000000"/>
          <w:sz w:val="22"/>
          <w:szCs w:val="22"/>
        </w:rPr>
      </w:pPr>
      <w:r w:rsidRPr="007D1CD0">
        <w:rPr>
          <w:rFonts w:ascii="Calibri" w:hAnsi="Calibri"/>
          <w:color w:val="000000"/>
          <w:sz w:val="22"/>
          <w:szCs w:val="22"/>
        </w:rPr>
        <w:t>remonty i modernizacje budynków.</w:t>
      </w:r>
    </w:p>
    <w:p w:rsidR="00454A24" w:rsidRPr="007D1CD0" w:rsidRDefault="00454A24" w:rsidP="00454A24">
      <w:pPr>
        <w:numPr>
          <w:ilvl w:val="0"/>
          <w:numId w:val="11"/>
        </w:numPr>
        <w:jc w:val="both"/>
        <w:rPr>
          <w:rFonts w:ascii="Calibri" w:hAnsi="Calibri"/>
          <w:color w:val="000000"/>
          <w:sz w:val="22"/>
          <w:szCs w:val="22"/>
        </w:rPr>
      </w:pPr>
      <w:r w:rsidRPr="007D1CD0">
        <w:rPr>
          <w:rFonts w:ascii="Calibri" w:hAnsi="Calibri"/>
          <w:color w:val="000000"/>
          <w:sz w:val="22"/>
          <w:szCs w:val="22"/>
        </w:rPr>
        <w:t>zadania i zakupy inwestycyjne.</w:t>
      </w:r>
    </w:p>
    <w:p w:rsidR="00454A24" w:rsidRPr="007D1CD0" w:rsidRDefault="00454A24" w:rsidP="00454A24">
      <w:pPr>
        <w:numPr>
          <w:ilvl w:val="0"/>
          <w:numId w:val="11"/>
        </w:numPr>
        <w:jc w:val="both"/>
        <w:rPr>
          <w:rFonts w:ascii="Calibri" w:hAnsi="Calibri"/>
          <w:color w:val="000000"/>
          <w:sz w:val="22"/>
          <w:szCs w:val="22"/>
        </w:rPr>
      </w:pPr>
      <w:r w:rsidRPr="007D1CD0">
        <w:rPr>
          <w:rFonts w:ascii="Calibri" w:hAnsi="Calibri"/>
          <w:color w:val="000000"/>
          <w:sz w:val="22"/>
          <w:szCs w:val="22"/>
        </w:rPr>
        <w:t>zakupy gruntów.</w:t>
      </w:r>
    </w:p>
    <w:p w:rsidR="00454A24" w:rsidRPr="007D1CD0" w:rsidRDefault="00454A24" w:rsidP="00454A24">
      <w:pPr>
        <w:numPr>
          <w:ilvl w:val="0"/>
          <w:numId w:val="11"/>
        </w:numPr>
        <w:jc w:val="both"/>
        <w:rPr>
          <w:rFonts w:ascii="Calibri" w:hAnsi="Calibri"/>
          <w:color w:val="000000"/>
          <w:sz w:val="22"/>
          <w:szCs w:val="22"/>
        </w:rPr>
      </w:pPr>
      <w:r w:rsidRPr="007D1CD0">
        <w:rPr>
          <w:rFonts w:ascii="Calibri" w:hAnsi="Calibri"/>
          <w:color w:val="000000"/>
          <w:sz w:val="22"/>
          <w:szCs w:val="22"/>
        </w:rPr>
        <w:t xml:space="preserve">pokrycie kosztów utrzymania biura podmiotów określonych w §3 ust. 1 niniejszego zarządzenia. </w:t>
      </w:r>
    </w:p>
    <w:p w:rsidR="00454A24" w:rsidRPr="0053246D" w:rsidRDefault="00454A24" w:rsidP="00454A24">
      <w:pPr>
        <w:numPr>
          <w:ilvl w:val="0"/>
          <w:numId w:val="7"/>
        </w:numPr>
        <w:jc w:val="both"/>
        <w:rPr>
          <w:rFonts w:ascii="Calibri" w:hAnsi="Calibri"/>
          <w:sz w:val="22"/>
          <w:szCs w:val="22"/>
        </w:rPr>
      </w:pPr>
      <w:r w:rsidRPr="0053246D">
        <w:rPr>
          <w:rFonts w:ascii="Calibri" w:hAnsi="Calibri"/>
          <w:sz w:val="22"/>
          <w:szCs w:val="22"/>
        </w:rPr>
        <w:t>Praca wolontariuszy i pracy społecznej członków może stanowić wkład osobowy organizacji i</w:t>
      </w:r>
      <w:r>
        <w:rPr>
          <w:rFonts w:ascii="Calibri" w:hAnsi="Calibri"/>
          <w:sz w:val="22"/>
          <w:szCs w:val="22"/>
        </w:rPr>
        <w:t> </w:t>
      </w:r>
      <w:r w:rsidRPr="0053246D">
        <w:rPr>
          <w:rFonts w:ascii="Calibri" w:hAnsi="Calibri"/>
          <w:sz w:val="22"/>
          <w:szCs w:val="22"/>
        </w:rPr>
        <w:t>powinna być ujęta w punkcie IV  oferty.</w:t>
      </w:r>
    </w:p>
    <w:p w:rsidR="00454A24" w:rsidRPr="0053246D" w:rsidRDefault="00454A24" w:rsidP="00454A24">
      <w:pPr>
        <w:jc w:val="both"/>
        <w:rPr>
          <w:rFonts w:ascii="Calibri" w:hAnsi="Calibri"/>
          <w:sz w:val="22"/>
          <w:szCs w:val="22"/>
        </w:rPr>
      </w:pPr>
    </w:p>
    <w:p w:rsidR="00454A24" w:rsidRPr="0053246D" w:rsidRDefault="00454A24" w:rsidP="00454A24">
      <w:pPr>
        <w:pStyle w:val="Tekstpodstawowy2"/>
        <w:spacing w:line="240" w:lineRule="auto"/>
        <w:jc w:val="center"/>
        <w:rPr>
          <w:sz w:val="22"/>
          <w:szCs w:val="22"/>
        </w:rPr>
      </w:pPr>
      <w:r w:rsidRPr="0053246D">
        <w:rPr>
          <w:sz w:val="22"/>
          <w:szCs w:val="22"/>
        </w:rPr>
        <w:t>§7</w:t>
      </w:r>
    </w:p>
    <w:p w:rsidR="00454A24" w:rsidRPr="0053246D" w:rsidRDefault="00454A24" w:rsidP="00454A24">
      <w:pPr>
        <w:pStyle w:val="Bezodstpw"/>
        <w:numPr>
          <w:ilvl w:val="0"/>
          <w:numId w:val="10"/>
        </w:numPr>
        <w:rPr>
          <w:rFonts w:ascii="Calibri" w:hAnsi="Calibri"/>
          <w:sz w:val="22"/>
          <w:szCs w:val="22"/>
        </w:rPr>
      </w:pPr>
      <w:r w:rsidRPr="0053246D">
        <w:rPr>
          <w:rFonts w:ascii="Calibri" w:hAnsi="Calibri"/>
          <w:sz w:val="22"/>
          <w:szCs w:val="22"/>
        </w:rPr>
        <w:t xml:space="preserve">Oferty opiniowane będą przez Komisję Konkursową powołaną w trybie Zarządzenia Burmistrza Miasta Szczyrk.  </w:t>
      </w:r>
    </w:p>
    <w:p w:rsidR="00454A24" w:rsidRPr="0053246D" w:rsidRDefault="00454A24" w:rsidP="00454A24">
      <w:pPr>
        <w:numPr>
          <w:ilvl w:val="0"/>
          <w:numId w:val="10"/>
        </w:numPr>
        <w:jc w:val="both"/>
        <w:rPr>
          <w:rFonts w:ascii="Calibri" w:hAnsi="Calibri"/>
          <w:sz w:val="22"/>
          <w:szCs w:val="22"/>
        </w:rPr>
      </w:pPr>
      <w:r w:rsidRPr="0053246D">
        <w:rPr>
          <w:rFonts w:ascii="Calibri" w:hAnsi="Calibri"/>
          <w:sz w:val="22"/>
          <w:szCs w:val="22"/>
        </w:rPr>
        <w:t>Przy rozpatrywaniu ofert brane będą pod uwagę następujące kryteria:</w:t>
      </w:r>
    </w:p>
    <w:p w:rsidR="00454A24" w:rsidRPr="000975A5" w:rsidRDefault="00454A24" w:rsidP="00454A24">
      <w:pPr>
        <w:widowControl w:val="0"/>
        <w:numPr>
          <w:ilvl w:val="0"/>
          <w:numId w:val="8"/>
        </w:numPr>
        <w:suppressAutoHyphens/>
        <w:jc w:val="both"/>
        <w:rPr>
          <w:rFonts w:ascii="Calibri" w:hAnsi="Calibri" w:cs="Tahoma"/>
          <w:sz w:val="22"/>
          <w:szCs w:val="22"/>
        </w:rPr>
      </w:pPr>
      <w:r w:rsidRPr="000975A5">
        <w:rPr>
          <w:rFonts w:ascii="Calibri" w:hAnsi="Calibri" w:cs="Tahoma"/>
          <w:sz w:val="22"/>
          <w:szCs w:val="22"/>
        </w:rPr>
        <w:t xml:space="preserve">możliwość realizacji zadania przez oferenta, w tym zasoby lokalowe, rzeczowe, kompetencje i kwalifikacje kadry (oceniane w skali 1-5 </w:t>
      </w:r>
      <w:proofErr w:type="spellStart"/>
      <w:r w:rsidRPr="000975A5">
        <w:rPr>
          <w:rFonts w:ascii="Calibri" w:hAnsi="Calibri" w:cs="Tahoma"/>
          <w:sz w:val="22"/>
          <w:szCs w:val="22"/>
        </w:rPr>
        <w:t>pkt</w:t>
      </w:r>
      <w:proofErr w:type="spellEnd"/>
      <w:r w:rsidRPr="000975A5">
        <w:rPr>
          <w:rFonts w:ascii="Calibri" w:hAnsi="Calibri" w:cs="Tahoma"/>
          <w:sz w:val="22"/>
          <w:szCs w:val="22"/>
        </w:rPr>
        <w:t>),</w:t>
      </w:r>
    </w:p>
    <w:p w:rsidR="00454A24" w:rsidRPr="000975A5" w:rsidRDefault="00454A24" w:rsidP="00454A24">
      <w:pPr>
        <w:widowControl w:val="0"/>
        <w:numPr>
          <w:ilvl w:val="0"/>
          <w:numId w:val="8"/>
        </w:numPr>
        <w:suppressAutoHyphens/>
        <w:jc w:val="both"/>
        <w:rPr>
          <w:rFonts w:ascii="Calibri" w:hAnsi="Calibri" w:cs="Tahoma"/>
          <w:sz w:val="22"/>
          <w:szCs w:val="22"/>
        </w:rPr>
      </w:pPr>
      <w:r w:rsidRPr="000975A5">
        <w:rPr>
          <w:rFonts w:ascii="Calibri" w:hAnsi="Calibri" w:cs="Tahoma"/>
          <w:sz w:val="22"/>
          <w:szCs w:val="22"/>
        </w:rPr>
        <w:t xml:space="preserve">kalkulacja kosztów realizacji zadania pod kątem ich celowości, oszczędności oraz efektywności wykonania (oceniane w skali 1-5 </w:t>
      </w:r>
      <w:proofErr w:type="spellStart"/>
      <w:r w:rsidRPr="000975A5">
        <w:rPr>
          <w:rFonts w:ascii="Calibri" w:hAnsi="Calibri" w:cs="Tahoma"/>
          <w:sz w:val="22"/>
          <w:szCs w:val="22"/>
        </w:rPr>
        <w:t>pkt</w:t>
      </w:r>
      <w:proofErr w:type="spellEnd"/>
      <w:r w:rsidRPr="000975A5">
        <w:rPr>
          <w:rFonts w:ascii="Calibri" w:hAnsi="Calibri" w:cs="Tahoma"/>
          <w:sz w:val="22"/>
          <w:szCs w:val="22"/>
        </w:rPr>
        <w:t>),</w:t>
      </w:r>
    </w:p>
    <w:p w:rsidR="00454A24" w:rsidRPr="000975A5" w:rsidRDefault="00454A24" w:rsidP="00454A24">
      <w:pPr>
        <w:widowControl w:val="0"/>
        <w:numPr>
          <w:ilvl w:val="0"/>
          <w:numId w:val="8"/>
        </w:numPr>
        <w:suppressAutoHyphens/>
        <w:jc w:val="both"/>
        <w:rPr>
          <w:rFonts w:ascii="Calibri" w:hAnsi="Calibri" w:cs="Tahoma"/>
          <w:sz w:val="22"/>
          <w:szCs w:val="22"/>
        </w:rPr>
      </w:pPr>
      <w:r w:rsidRPr="000975A5">
        <w:rPr>
          <w:rFonts w:ascii="Calibri" w:hAnsi="Calibri" w:cs="Tahoma"/>
          <w:sz w:val="22"/>
          <w:szCs w:val="22"/>
        </w:rPr>
        <w:t xml:space="preserve">doświadczenie w realizacji podobnych zadań (oceniane w skali 1-5 </w:t>
      </w:r>
      <w:proofErr w:type="spellStart"/>
      <w:r w:rsidRPr="000975A5">
        <w:rPr>
          <w:rFonts w:ascii="Calibri" w:hAnsi="Calibri" w:cs="Tahoma"/>
          <w:sz w:val="22"/>
          <w:szCs w:val="22"/>
        </w:rPr>
        <w:t>pkt</w:t>
      </w:r>
      <w:proofErr w:type="spellEnd"/>
      <w:r w:rsidRPr="000975A5">
        <w:rPr>
          <w:rFonts w:ascii="Calibri" w:hAnsi="Calibri" w:cs="Tahoma"/>
          <w:sz w:val="22"/>
          <w:szCs w:val="22"/>
        </w:rPr>
        <w:t>),</w:t>
      </w:r>
    </w:p>
    <w:p w:rsidR="00454A24" w:rsidRPr="0053246D" w:rsidRDefault="00454A24" w:rsidP="00454A24">
      <w:pPr>
        <w:widowControl w:val="0"/>
        <w:numPr>
          <w:ilvl w:val="0"/>
          <w:numId w:val="8"/>
        </w:numPr>
        <w:suppressAutoHyphens/>
        <w:jc w:val="both"/>
        <w:rPr>
          <w:rFonts w:ascii="Calibri" w:hAnsi="Calibri" w:cs="Tahoma"/>
          <w:sz w:val="22"/>
          <w:szCs w:val="22"/>
        </w:rPr>
      </w:pPr>
      <w:r w:rsidRPr="0053246D">
        <w:rPr>
          <w:rFonts w:ascii="Calibri" w:hAnsi="Calibri" w:cs="Tahoma"/>
          <w:sz w:val="22"/>
          <w:szCs w:val="22"/>
        </w:rPr>
        <w:t xml:space="preserve">przewidywane rezultaty realizacji zadania (oceniane w skali 1-5 </w:t>
      </w:r>
      <w:proofErr w:type="spellStart"/>
      <w:r w:rsidRPr="0053246D">
        <w:rPr>
          <w:rFonts w:ascii="Calibri" w:hAnsi="Calibri" w:cs="Tahoma"/>
          <w:sz w:val="22"/>
          <w:szCs w:val="22"/>
        </w:rPr>
        <w:t>pkt</w:t>
      </w:r>
      <w:proofErr w:type="spellEnd"/>
      <w:r w:rsidRPr="0053246D">
        <w:rPr>
          <w:rFonts w:ascii="Calibri" w:hAnsi="Calibri" w:cs="Tahoma"/>
          <w:sz w:val="22"/>
          <w:szCs w:val="22"/>
        </w:rPr>
        <w:t>), przy uwzględnieniu wysokości środków publicznych przeznaczonych na realizację zadania.</w:t>
      </w:r>
    </w:p>
    <w:p w:rsidR="00454A24" w:rsidRPr="0053246D" w:rsidRDefault="00454A24" w:rsidP="00454A24">
      <w:pPr>
        <w:ind w:left="360"/>
        <w:jc w:val="both"/>
        <w:rPr>
          <w:rFonts w:ascii="Calibri" w:hAnsi="Calibri"/>
          <w:color w:val="FF0000"/>
          <w:sz w:val="22"/>
          <w:szCs w:val="22"/>
        </w:rPr>
      </w:pPr>
    </w:p>
    <w:p w:rsidR="00454A24" w:rsidRPr="0053246D" w:rsidRDefault="00454A24" w:rsidP="00454A24">
      <w:pPr>
        <w:numPr>
          <w:ilvl w:val="0"/>
          <w:numId w:val="10"/>
        </w:numPr>
        <w:jc w:val="both"/>
        <w:rPr>
          <w:rFonts w:ascii="Calibri" w:hAnsi="Calibri"/>
          <w:sz w:val="22"/>
          <w:szCs w:val="22"/>
        </w:rPr>
      </w:pPr>
      <w:r w:rsidRPr="0053246D">
        <w:rPr>
          <w:rFonts w:ascii="Calibri" w:hAnsi="Calibri"/>
          <w:sz w:val="22"/>
          <w:szCs w:val="22"/>
        </w:rPr>
        <w:t xml:space="preserve">Stopień spełniania każdego z powyższych kryteriów przez złożoną w konkursie ofertę podlega osobnej ocenie przez każdego z członków Komisji o której mowa w §7 ust. 1 według podanej w ust. 2 pkt. </w:t>
      </w:r>
      <w:r>
        <w:rPr>
          <w:rFonts w:ascii="Calibri" w:hAnsi="Calibri"/>
          <w:sz w:val="22"/>
          <w:szCs w:val="22"/>
        </w:rPr>
        <w:t>a-d</w:t>
      </w:r>
      <w:r w:rsidRPr="0053246D">
        <w:rPr>
          <w:rFonts w:ascii="Calibri" w:hAnsi="Calibri"/>
          <w:sz w:val="22"/>
          <w:szCs w:val="22"/>
        </w:rPr>
        <w:t xml:space="preserve">  niniejszego § skali punktowej.</w:t>
      </w:r>
    </w:p>
    <w:p w:rsidR="00454A24" w:rsidRDefault="00454A24" w:rsidP="00454A24">
      <w:pPr>
        <w:jc w:val="center"/>
        <w:outlineLvl w:val="0"/>
        <w:rPr>
          <w:rFonts w:ascii="Calibri" w:hAnsi="Calibri"/>
          <w:sz w:val="22"/>
          <w:szCs w:val="22"/>
        </w:rPr>
      </w:pPr>
    </w:p>
    <w:p w:rsidR="00454A24" w:rsidRDefault="00454A24" w:rsidP="00454A24">
      <w:pPr>
        <w:jc w:val="center"/>
        <w:outlineLvl w:val="0"/>
        <w:rPr>
          <w:rFonts w:ascii="Calibri" w:hAnsi="Calibri"/>
          <w:sz w:val="22"/>
          <w:szCs w:val="22"/>
        </w:rPr>
      </w:pPr>
      <w:r w:rsidRPr="0053246D">
        <w:rPr>
          <w:rFonts w:ascii="Calibri" w:hAnsi="Calibri"/>
          <w:sz w:val="22"/>
          <w:szCs w:val="22"/>
        </w:rPr>
        <w:t>§8</w:t>
      </w:r>
    </w:p>
    <w:p w:rsidR="00454A24" w:rsidRPr="0053246D" w:rsidRDefault="00454A24" w:rsidP="00454A24">
      <w:pPr>
        <w:jc w:val="center"/>
        <w:outlineLvl w:val="0"/>
        <w:rPr>
          <w:rFonts w:ascii="Calibri" w:hAnsi="Calibri"/>
          <w:sz w:val="22"/>
          <w:szCs w:val="22"/>
        </w:rPr>
      </w:pPr>
    </w:p>
    <w:p w:rsidR="00454A24" w:rsidRPr="0053246D" w:rsidRDefault="00454A24" w:rsidP="00454A24">
      <w:pPr>
        <w:numPr>
          <w:ilvl w:val="0"/>
          <w:numId w:val="3"/>
        </w:numPr>
        <w:ind w:left="397"/>
        <w:jc w:val="both"/>
        <w:rPr>
          <w:rFonts w:ascii="Calibri" w:hAnsi="Calibri"/>
          <w:sz w:val="22"/>
          <w:szCs w:val="22"/>
        </w:rPr>
      </w:pPr>
      <w:r w:rsidRPr="0053246D">
        <w:rPr>
          <w:rFonts w:ascii="Calibri" w:hAnsi="Calibri"/>
          <w:sz w:val="22"/>
          <w:szCs w:val="22"/>
        </w:rPr>
        <w:t>Decyzję o udzieleniu dotacji podejmuje Burmistrz Miasta Szczyrk po zapoznaniu się z opinią Komisji Konkursowej,</w:t>
      </w:r>
    </w:p>
    <w:p w:rsidR="00454A24" w:rsidRPr="00400A17" w:rsidRDefault="00454A24" w:rsidP="00454A24">
      <w:pPr>
        <w:numPr>
          <w:ilvl w:val="0"/>
          <w:numId w:val="3"/>
        </w:numPr>
        <w:ind w:left="360"/>
        <w:jc w:val="both"/>
        <w:rPr>
          <w:rFonts w:ascii="Calibri" w:hAnsi="Calibri"/>
          <w:b/>
          <w:color w:val="C00000"/>
          <w:sz w:val="22"/>
          <w:szCs w:val="22"/>
        </w:rPr>
      </w:pPr>
      <w:r w:rsidRPr="0053246D">
        <w:rPr>
          <w:rFonts w:ascii="Calibri" w:hAnsi="Calibri"/>
          <w:sz w:val="22"/>
          <w:szCs w:val="22"/>
        </w:rPr>
        <w:t xml:space="preserve">O podjętych decyzjach składający ofertę powiadomieni zostaną pisemnie. Ponadto informacja o wyborze ofert zamieszczona zostanie w Biuletynie Informacji Publicznej </w:t>
      </w:r>
      <w:hyperlink w:history="1">
        <w:r w:rsidRPr="0053246D">
          <w:rPr>
            <w:rStyle w:val="Hipercze"/>
            <w:rFonts w:ascii="Calibri" w:hAnsi="Calibri"/>
            <w:color w:val="auto"/>
            <w:sz w:val="22"/>
            <w:szCs w:val="22"/>
          </w:rPr>
          <w:t xml:space="preserve">www.bip.szczyrk.pl </w:t>
        </w:r>
      </w:hyperlink>
      <w:r>
        <w:rPr>
          <w:rFonts w:ascii="Calibri" w:hAnsi="Calibri"/>
          <w:sz w:val="22"/>
          <w:szCs w:val="22"/>
        </w:rPr>
        <w:t xml:space="preserve">, na stronie internetowej </w:t>
      </w:r>
      <w:hyperlink r:id="rId7" w:history="1">
        <w:r w:rsidRPr="00611B1F">
          <w:rPr>
            <w:rStyle w:val="Hipercze"/>
            <w:rFonts w:ascii="Calibri" w:hAnsi="Calibri"/>
            <w:sz w:val="22"/>
            <w:szCs w:val="22"/>
          </w:rPr>
          <w:t>www.um.szczyrk.pl</w:t>
        </w:r>
      </w:hyperlink>
      <w:r>
        <w:rPr>
          <w:rFonts w:ascii="Calibri" w:hAnsi="Calibri"/>
          <w:sz w:val="22"/>
          <w:szCs w:val="22"/>
        </w:rPr>
        <w:t xml:space="preserve"> (Organizacje pozarządowe) </w:t>
      </w:r>
      <w:r w:rsidRPr="0053246D">
        <w:rPr>
          <w:rFonts w:ascii="Calibri" w:hAnsi="Calibri"/>
          <w:sz w:val="22"/>
          <w:szCs w:val="22"/>
        </w:rPr>
        <w:t>oraz na tablicy ogłoszeń Urzędu Miejskiego w Szczyrku</w:t>
      </w:r>
      <w:r>
        <w:rPr>
          <w:rFonts w:ascii="Calibri" w:hAnsi="Calibri"/>
          <w:sz w:val="22"/>
          <w:szCs w:val="22"/>
        </w:rPr>
        <w:t xml:space="preserve">. </w:t>
      </w:r>
    </w:p>
    <w:p w:rsidR="00454A24" w:rsidRPr="0053246D" w:rsidRDefault="00454A24" w:rsidP="00454A24">
      <w:pPr>
        <w:pStyle w:val="Tekstpodstawowy2"/>
        <w:numPr>
          <w:ilvl w:val="0"/>
          <w:numId w:val="3"/>
        </w:numPr>
        <w:spacing w:after="0" w:line="240" w:lineRule="auto"/>
        <w:ind w:left="360"/>
        <w:jc w:val="both"/>
        <w:rPr>
          <w:sz w:val="22"/>
          <w:szCs w:val="22"/>
        </w:rPr>
      </w:pPr>
      <w:r w:rsidRPr="0053246D">
        <w:rPr>
          <w:sz w:val="22"/>
          <w:szCs w:val="22"/>
        </w:rPr>
        <w:t>Od podjętych decyzji nie przysługuje odwołanie.</w:t>
      </w:r>
    </w:p>
    <w:p w:rsidR="00454A24" w:rsidRPr="0053246D" w:rsidRDefault="00454A24" w:rsidP="00454A24">
      <w:pPr>
        <w:pStyle w:val="Tekstpodstawowy2"/>
        <w:numPr>
          <w:ilvl w:val="0"/>
          <w:numId w:val="3"/>
        </w:numPr>
        <w:spacing w:line="240" w:lineRule="auto"/>
        <w:ind w:left="360"/>
        <w:jc w:val="both"/>
        <w:rPr>
          <w:sz w:val="22"/>
          <w:szCs w:val="22"/>
        </w:rPr>
      </w:pPr>
      <w:r w:rsidRPr="0053246D">
        <w:rPr>
          <w:sz w:val="22"/>
          <w:szCs w:val="22"/>
        </w:rPr>
        <w:t>Kwota przyznanej dotacji może być niższa od wnioskowanej.</w:t>
      </w:r>
    </w:p>
    <w:p w:rsidR="00454A24" w:rsidRPr="0053246D" w:rsidRDefault="00454A24" w:rsidP="00454A24">
      <w:pPr>
        <w:jc w:val="center"/>
        <w:outlineLvl w:val="0"/>
        <w:rPr>
          <w:rFonts w:ascii="Calibri" w:hAnsi="Calibri"/>
          <w:color w:val="FF0000"/>
          <w:sz w:val="22"/>
          <w:szCs w:val="22"/>
        </w:rPr>
      </w:pPr>
    </w:p>
    <w:p w:rsidR="00454A24" w:rsidRDefault="00454A24" w:rsidP="00454A24">
      <w:pPr>
        <w:jc w:val="center"/>
        <w:outlineLvl w:val="0"/>
        <w:rPr>
          <w:rFonts w:ascii="Calibri" w:hAnsi="Calibri"/>
          <w:sz w:val="22"/>
          <w:szCs w:val="22"/>
        </w:rPr>
      </w:pPr>
      <w:r w:rsidRPr="00400A17">
        <w:rPr>
          <w:rFonts w:ascii="Calibri" w:hAnsi="Calibri"/>
          <w:sz w:val="22"/>
          <w:szCs w:val="22"/>
        </w:rPr>
        <w:t>§9</w:t>
      </w:r>
    </w:p>
    <w:p w:rsidR="00454A24" w:rsidRPr="00400A17" w:rsidRDefault="00454A24" w:rsidP="00454A24">
      <w:pPr>
        <w:jc w:val="center"/>
        <w:outlineLvl w:val="0"/>
        <w:rPr>
          <w:rFonts w:ascii="Calibri" w:hAnsi="Calibri"/>
          <w:sz w:val="22"/>
          <w:szCs w:val="22"/>
        </w:rPr>
      </w:pPr>
    </w:p>
    <w:p w:rsidR="00454A24" w:rsidRPr="00400A17" w:rsidRDefault="00454A24" w:rsidP="00454A24">
      <w:pPr>
        <w:numPr>
          <w:ilvl w:val="0"/>
          <w:numId w:val="9"/>
        </w:numPr>
        <w:jc w:val="both"/>
        <w:rPr>
          <w:rFonts w:ascii="Calibri" w:hAnsi="Calibri"/>
          <w:sz w:val="22"/>
          <w:szCs w:val="22"/>
        </w:rPr>
      </w:pPr>
      <w:r w:rsidRPr="00400A17">
        <w:rPr>
          <w:rFonts w:ascii="Calibri" w:hAnsi="Calibri"/>
          <w:sz w:val="22"/>
          <w:szCs w:val="22"/>
        </w:rPr>
        <w:t>Warunkiem przekazania dotacji jest zawarcie przed datą rozpoczęcia realizacji zadania umowy według wzoru określonego w Rozporządzeniu Ministra Pracy i Polityki Społecznej</w:t>
      </w:r>
      <w:r w:rsidRPr="00400A17">
        <w:rPr>
          <w:rFonts w:ascii="Calibri" w:hAnsi="Calibri"/>
          <w:sz w:val="22"/>
          <w:szCs w:val="22"/>
        </w:rPr>
        <w:br/>
        <w:t>z dnia 15 grudnia 2010 r.  w sprawie wzoru oferty i ramowego wzoru umowy dotyczących realizacji zadania publicznego oraz wzoru sprawozdania z wykonania tego zadania (Dz. U. z 2011r. Nr 6 poz. 25 ).</w:t>
      </w:r>
    </w:p>
    <w:p w:rsidR="00454A24" w:rsidRPr="00400A17" w:rsidRDefault="00454A24" w:rsidP="00454A24">
      <w:pPr>
        <w:numPr>
          <w:ilvl w:val="0"/>
          <w:numId w:val="9"/>
        </w:numPr>
        <w:autoSpaceDE w:val="0"/>
        <w:autoSpaceDN w:val="0"/>
        <w:adjustRightInd w:val="0"/>
        <w:jc w:val="both"/>
        <w:rPr>
          <w:rFonts w:ascii="Calibri" w:hAnsi="Calibri"/>
          <w:sz w:val="22"/>
          <w:szCs w:val="22"/>
        </w:rPr>
      </w:pPr>
      <w:r w:rsidRPr="00400A17">
        <w:rPr>
          <w:rFonts w:ascii="Calibri" w:hAnsi="Calibri"/>
          <w:sz w:val="22"/>
          <w:szCs w:val="22"/>
        </w:rPr>
        <w:t>Podmiot dotowany po zakończeniu realizacji zadania zobowiązany jest do przedstawienia szczegółowego sprawozdania merytorycznego i finansowego z wykonanego zadania, określonego w umowie zawartej po otrzymaniu dotacji o której mowa w § 9.,</w:t>
      </w:r>
    </w:p>
    <w:p w:rsidR="00454A24" w:rsidRPr="006106F9" w:rsidRDefault="00454A24" w:rsidP="00454A24">
      <w:pPr>
        <w:numPr>
          <w:ilvl w:val="0"/>
          <w:numId w:val="9"/>
        </w:numPr>
        <w:autoSpaceDE w:val="0"/>
        <w:autoSpaceDN w:val="0"/>
        <w:adjustRightInd w:val="0"/>
        <w:jc w:val="both"/>
        <w:rPr>
          <w:rFonts w:ascii="Calibri" w:hAnsi="Calibri" w:cs="TimesNewRomanPSMT"/>
          <w:sz w:val="22"/>
          <w:szCs w:val="22"/>
        </w:rPr>
      </w:pPr>
      <w:r w:rsidRPr="006106F9">
        <w:rPr>
          <w:rFonts w:ascii="Calibri" w:hAnsi="Calibri" w:cs="TimesNewRomanPSMT"/>
          <w:sz w:val="22"/>
          <w:szCs w:val="22"/>
        </w:rPr>
        <w:lastRenderedPageBreak/>
        <w:t xml:space="preserve">Sposób </w:t>
      </w:r>
      <w:r w:rsidRPr="006106F9">
        <w:rPr>
          <w:rFonts w:ascii="Calibri" w:hAnsi="Calibri" w:cs="TimesNewRomanPSMT"/>
          <w:color w:val="000000"/>
          <w:sz w:val="22"/>
          <w:szCs w:val="22"/>
        </w:rPr>
        <w:t xml:space="preserve">przekazania i rozliczenia dotacji udzielonej w </w:t>
      </w:r>
      <w:r w:rsidRPr="006106F9">
        <w:rPr>
          <w:rFonts w:ascii="Calibri" w:hAnsi="Calibri" w:cs="TimesNewRomanPSMT"/>
          <w:sz w:val="22"/>
          <w:szCs w:val="22"/>
        </w:rPr>
        <w:t>wyniku otwartego konkursu</w:t>
      </w:r>
      <w:r w:rsidR="00EC6886">
        <w:rPr>
          <w:rFonts w:ascii="Calibri" w:hAnsi="Calibri" w:cs="TimesNewRomanPSMT"/>
          <w:sz w:val="22"/>
          <w:szCs w:val="22"/>
        </w:rPr>
        <w:t xml:space="preserve"> ofert na realizację w roku 2014</w:t>
      </w:r>
      <w:r w:rsidRPr="006106F9">
        <w:rPr>
          <w:rFonts w:ascii="Calibri" w:hAnsi="Calibri" w:cs="TimesNewRomanPSMT"/>
          <w:sz w:val="22"/>
          <w:szCs w:val="22"/>
        </w:rPr>
        <w:t xml:space="preserve"> zadań publicznych </w:t>
      </w:r>
      <w:r w:rsidRPr="006106F9">
        <w:rPr>
          <w:rFonts w:ascii="Calibri" w:hAnsi="Calibri"/>
          <w:bCs/>
          <w:sz w:val="22"/>
          <w:szCs w:val="22"/>
        </w:rPr>
        <w:t>w zakresie</w:t>
      </w:r>
      <w:r w:rsidRPr="00C3456C">
        <w:rPr>
          <w:rFonts w:ascii="Calibri" w:hAnsi="Calibri" w:cs="Arial"/>
          <w:b/>
          <w:sz w:val="22"/>
          <w:szCs w:val="22"/>
          <w:lang w:eastAsia="ar-SA"/>
        </w:rPr>
        <w:t xml:space="preserve"> </w:t>
      </w:r>
      <w:r>
        <w:rPr>
          <w:rFonts w:ascii="Calibri" w:hAnsi="Calibri" w:cs="Arial"/>
          <w:b/>
          <w:sz w:val="22"/>
          <w:szCs w:val="22"/>
          <w:lang w:eastAsia="ar-SA"/>
        </w:rPr>
        <w:t>ochrony i promocji zdrowia</w:t>
      </w:r>
      <w:r>
        <w:rPr>
          <w:b/>
          <w:sz w:val="22"/>
          <w:szCs w:val="22"/>
        </w:rPr>
        <w:t xml:space="preserve"> </w:t>
      </w:r>
      <w:r w:rsidRPr="00F6311D">
        <w:rPr>
          <w:b/>
          <w:sz w:val="22"/>
          <w:szCs w:val="22"/>
        </w:rPr>
        <w:t>profilaktyki i</w:t>
      </w:r>
      <w:r>
        <w:rPr>
          <w:b/>
          <w:sz w:val="22"/>
          <w:szCs w:val="22"/>
        </w:rPr>
        <w:t> </w:t>
      </w:r>
      <w:r w:rsidRPr="00F6311D">
        <w:rPr>
          <w:b/>
          <w:sz w:val="22"/>
          <w:szCs w:val="22"/>
        </w:rPr>
        <w:t>rozwiązywania pr</w:t>
      </w:r>
      <w:r>
        <w:rPr>
          <w:b/>
          <w:sz w:val="22"/>
          <w:szCs w:val="22"/>
        </w:rPr>
        <w:t>oblemów alkoholowych</w:t>
      </w:r>
      <w:r>
        <w:rPr>
          <w:rFonts w:ascii="Calibri" w:hAnsi="Calibri" w:cs="Arial"/>
          <w:b/>
          <w:sz w:val="22"/>
          <w:szCs w:val="22"/>
          <w:lang w:eastAsia="ar-SA"/>
        </w:rPr>
        <w:t xml:space="preserve">  </w:t>
      </w:r>
      <w:r w:rsidRPr="006106F9">
        <w:rPr>
          <w:rFonts w:ascii="Calibri" w:hAnsi="Calibri" w:cs="TimesNewRomanPSMT"/>
          <w:sz w:val="22"/>
          <w:szCs w:val="22"/>
        </w:rPr>
        <w:t xml:space="preserve">stanowi załącznik nr 2 </w:t>
      </w:r>
      <w:r w:rsidRPr="006106F9">
        <w:rPr>
          <w:rFonts w:ascii="Calibri" w:hAnsi="Calibri"/>
          <w:sz w:val="22"/>
          <w:szCs w:val="22"/>
        </w:rPr>
        <w:t xml:space="preserve">do niniejszego Zarządzenia. </w:t>
      </w:r>
    </w:p>
    <w:p w:rsidR="00454A24" w:rsidRPr="0053246D" w:rsidRDefault="00454A24" w:rsidP="00454A24">
      <w:pPr>
        <w:jc w:val="center"/>
        <w:outlineLvl w:val="0"/>
        <w:rPr>
          <w:rFonts w:ascii="Calibri" w:hAnsi="Calibri"/>
          <w:color w:val="FF0000"/>
          <w:sz w:val="22"/>
          <w:szCs w:val="22"/>
        </w:rPr>
      </w:pPr>
    </w:p>
    <w:p w:rsidR="00454A24" w:rsidRDefault="00454A24" w:rsidP="00454A24">
      <w:pPr>
        <w:jc w:val="center"/>
        <w:outlineLvl w:val="0"/>
        <w:rPr>
          <w:rFonts w:ascii="Calibri" w:hAnsi="Calibri"/>
          <w:sz w:val="22"/>
          <w:szCs w:val="22"/>
        </w:rPr>
      </w:pPr>
      <w:r w:rsidRPr="00400A17">
        <w:rPr>
          <w:rFonts w:ascii="Calibri" w:hAnsi="Calibri"/>
          <w:sz w:val="22"/>
          <w:szCs w:val="22"/>
        </w:rPr>
        <w:t>§10</w:t>
      </w:r>
    </w:p>
    <w:p w:rsidR="00454A24" w:rsidRPr="00400A17" w:rsidRDefault="00454A24" w:rsidP="00454A24">
      <w:pPr>
        <w:jc w:val="center"/>
        <w:outlineLvl w:val="0"/>
        <w:rPr>
          <w:rFonts w:ascii="Calibri" w:hAnsi="Calibri"/>
          <w:sz w:val="22"/>
          <w:szCs w:val="22"/>
        </w:rPr>
      </w:pPr>
    </w:p>
    <w:p w:rsidR="00454A24" w:rsidRPr="00580396" w:rsidRDefault="00454A24" w:rsidP="00454A24">
      <w:pPr>
        <w:jc w:val="center"/>
        <w:outlineLvl w:val="0"/>
        <w:rPr>
          <w:rFonts w:ascii="Calibri" w:hAnsi="Calibri"/>
          <w:b/>
          <w:bCs/>
          <w:sz w:val="22"/>
          <w:szCs w:val="22"/>
        </w:rPr>
      </w:pPr>
    </w:p>
    <w:p w:rsidR="00454A24" w:rsidRPr="00C3456C" w:rsidRDefault="00454A24" w:rsidP="00454A24">
      <w:pPr>
        <w:jc w:val="both"/>
        <w:rPr>
          <w:rFonts w:ascii="Calibri" w:hAnsi="Calibri"/>
          <w:bCs/>
          <w:sz w:val="22"/>
          <w:szCs w:val="22"/>
          <w:u w:val="single"/>
        </w:rPr>
      </w:pPr>
      <w:r w:rsidRPr="00580396">
        <w:rPr>
          <w:rFonts w:ascii="Calibri" w:hAnsi="Calibri"/>
          <w:sz w:val="22"/>
          <w:szCs w:val="22"/>
        </w:rPr>
        <w:t xml:space="preserve">Wzór formularza oferty  </w:t>
      </w:r>
      <w:r>
        <w:rPr>
          <w:rFonts w:ascii="Calibri" w:hAnsi="Calibri"/>
          <w:sz w:val="22"/>
          <w:szCs w:val="22"/>
        </w:rPr>
        <w:t xml:space="preserve">oraz ogłoszenie o konkursie </w:t>
      </w:r>
      <w:r w:rsidRPr="00580396">
        <w:rPr>
          <w:rFonts w:ascii="Calibri" w:hAnsi="Calibri"/>
          <w:sz w:val="22"/>
          <w:szCs w:val="22"/>
        </w:rPr>
        <w:t xml:space="preserve">można uzyskać w Urzędzie Miejskim w Szczyrku, ul. </w:t>
      </w:r>
      <w:r>
        <w:rPr>
          <w:rFonts w:ascii="Calibri" w:hAnsi="Calibri"/>
          <w:sz w:val="22"/>
          <w:szCs w:val="22"/>
        </w:rPr>
        <w:t>Beskidzka 4, pok. 42</w:t>
      </w:r>
      <w:r w:rsidRPr="00580396">
        <w:rPr>
          <w:rFonts w:ascii="Calibri" w:hAnsi="Calibri"/>
          <w:sz w:val="22"/>
          <w:szCs w:val="22"/>
        </w:rPr>
        <w:t xml:space="preserve"> lub pobrać ze  stron internetow</w:t>
      </w:r>
      <w:r>
        <w:rPr>
          <w:rFonts w:ascii="Calibri" w:hAnsi="Calibri"/>
          <w:sz w:val="22"/>
          <w:szCs w:val="22"/>
        </w:rPr>
        <w:t xml:space="preserve">ych: </w:t>
      </w:r>
      <w:hyperlink r:id="rId8" w:history="1">
        <w:r w:rsidRPr="00611B1F">
          <w:rPr>
            <w:rStyle w:val="Hipercze"/>
            <w:rFonts w:ascii="Calibri" w:hAnsi="Calibri"/>
            <w:sz w:val="22"/>
            <w:szCs w:val="22"/>
          </w:rPr>
          <w:t>www.um.szczyrk.pl</w:t>
        </w:r>
      </w:hyperlink>
      <w:r>
        <w:rPr>
          <w:rFonts w:ascii="Calibri" w:hAnsi="Calibri"/>
          <w:sz w:val="22"/>
          <w:szCs w:val="22"/>
        </w:rPr>
        <w:t xml:space="preserve"> (Organizacje pozarządowe) oraz </w:t>
      </w:r>
      <w:r w:rsidRPr="00580396">
        <w:rPr>
          <w:rFonts w:ascii="Calibri" w:hAnsi="Calibri"/>
          <w:sz w:val="22"/>
          <w:szCs w:val="22"/>
        </w:rPr>
        <w:t xml:space="preserve"> </w:t>
      </w:r>
      <w:r w:rsidRPr="00300FAC">
        <w:rPr>
          <w:rFonts w:ascii="Calibri" w:hAnsi="Calibri"/>
          <w:sz w:val="22"/>
          <w:szCs w:val="22"/>
          <w:u w:val="single"/>
        </w:rPr>
        <w:t>www.</w:t>
      </w:r>
      <w:r w:rsidRPr="00300FAC">
        <w:rPr>
          <w:rFonts w:ascii="Calibri" w:hAnsi="Calibri"/>
          <w:bCs/>
          <w:sz w:val="22"/>
          <w:szCs w:val="22"/>
          <w:u w:val="single"/>
        </w:rPr>
        <w:t>bip.szczyrk.pl</w:t>
      </w: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A6776A">
      <w:pPr>
        <w:tabs>
          <w:tab w:val="left" w:pos="360"/>
        </w:tabs>
        <w:rPr>
          <w:rFonts w:ascii="Calibri" w:hAnsi="Calibri"/>
          <w:color w:val="FF0000"/>
          <w:sz w:val="22"/>
          <w:szCs w:val="22"/>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54A24" w:rsidRDefault="00454A24" w:rsidP="00454A24">
      <w:pPr>
        <w:rPr>
          <w:rFonts w:ascii="Calibri" w:hAnsi="Calibri"/>
          <w:color w:val="FF0000"/>
          <w:sz w:val="22"/>
          <w:szCs w:val="22"/>
        </w:rPr>
      </w:pPr>
    </w:p>
    <w:p w:rsidR="0042008E" w:rsidRDefault="0042008E" w:rsidP="00454A24">
      <w:pPr>
        <w:rPr>
          <w:rFonts w:ascii="Calibri" w:hAnsi="Calibri"/>
          <w:color w:val="FF0000"/>
          <w:sz w:val="22"/>
          <w:szCs w:val="22"/>
        </w:rPr>
      </w:pPr>
    </w:p>
    <w:p w:rsidR="0042008E" w:rsidRDefault="0042008E" w:rsidP="00454A24">
      <w:pPr>
        <w:rPr>
          <w:rFonts w:ascii="Calibri" w:hAnsi="Calibri"/>
          <w:color w:val="FF0000"/>
          <w:sz w:val="22"/>
          <w:szCs w:val="22"/>
        </w:rPr>
      </w:pPr>
    </w:p>
    <w:p w:rsidR="0042008E" w:rsidRDefault="0042008E" w:rsidP="00454A24">
      <w:pPr>
        <w:rPr>
          <w:rFonts w:ascii="Calibri" w:hAnsi="Calibri"/>
          <w:color w:val="FF0000"/>
          <w:sz w:val="22"/>
          <w:szCs w:val="22"/>
        </w:rPr>
      </w:pPr>
    </w:p>
    <w:p w:rsidR="00EC6886" w:rsidRDefault="00EC6886" w:rsidP="00454A24">
      <w:pPr>
        <w:rPr>
          <w:rFonts w:ascii="Calibri" w:hAnsi="Calibri"/>
          <w:color w:val="FF0000"/>
          <w:sz w:val="22"/>
          <w:szCs w:val="22"/>
        </w:rPr>
      </w:pPr>
    </w:p>
    <w:p w:rsidR="00A6776A" w:rsidRDefault="00A6776A" w:rsidP="00454A24">
      <w:pPr>
        <w:rPr>
          <w:rFonts w:ascii="Calibri" w:hAnsi="Calibri"/>
          <w:color w:val="FF0000"/>
          <w:sz w:val="22"/>
          <w:szCs w:val="22"/>
        </w:rPr>
      </w:pPr>
    </w:p>
    <w:p w:rsidR="00A6776A" w:rsidRDefault="00A6776A" w:rsidP="00454A24">
      <w:pPr>
        <w:rPr>
          <w:rFonts w:ascii="Calibri" w:hAnsi="Calibri"/>
          <w:color w:val="FF0000"/>
          <w:sz w:val="22"/>
          <w:szCs w:val="22"/>
        </w:rPr>
      </w:pPr>
    </w:p>
    <w:p w:rsidR="00454A24" w:rsidRPr="00580396" w:rsidRDefault="00454A24" w:rsidP="00454A24">
      <w:pPr>
        <w:tabs>
          <w:tab w:val="left" w:pos="360"/>
        </w:tabs>
        <w:jc w:val="right"/>
        <w:rPr>
          <w:rFonts w:ascii="Calibri" w:hAnsi="Calibri" w:cs="Arial"/>
          <w:b/>
          <w:i/>
          <w:sz w:val="16"/>
          <w:szCs w:val="16"/>
        </w:rPr>
      </w:pPr>
      <w:r w:rsidRPr="00580396">
        <w:rPr>
          <w:rFonts w:ascii="Calibri" w:hAnsi="Calibri" w:cs="Arial"/>
          <w:b/>
          <w:i/>
          <w:sz w:val="16"/>
          <w:szCs w:val="16"/>
        </w:rPr>
        <w:lastRenderedPageBreak/>
        <w:t xml:space="preserve">Załącznik nr 2 </w:t>
      </w:r>
    </w:p>
    <w:p w:rsidR="00454A24" w:rsidRPr="00192FED" w:rsidRDefault="00EC6886" w:rsidP="00454A24">
      <w:pPr>
        <w:tabs>
          <w:tab w:val="left" w:pos="360"/>
        </w:tabs>
        <w:jc w:val="right"/>
        <w:rPr>
          <w:rFonts w:ascii="Calibri" w:hAnsi="Calibri" w:cs="Arial"/>
          <w:i/>
          <w:sz w:val="16"/>
          <w:szCs w:val="16"/>
        </w:rPr>
      </w:pPr>
      <w:r>
        <w:rPr>
          <w:rFonts w:ascii="Calibri" w:hAnsi="Calibri" w:cs="Arial"/>
          <w:i/>
          <w:sz w:val="16"/>
          <w:szCs w:val="16"/>
        </w:rPr>
        <w:t>Do Zarządzenia Nr  2/2014</w:t>
      </w:r>
    </w:p>
    <w:p w:rsidR="00454A24" w:rsidRPr="00192FED" w:rsidRDefault="00454A24" w:rsidP="00454A24">
      <w:pPr>
        <w:tabs>
          <w:tab w:val="left" w:pos="360"/>
        </w:tabs>
        <w:jc w:val="right"/>
        <w:rPr>
          <w:rFonts w:ascii="Calibri" w:hAnsi="Calibri" w:cs="Arial"/>
          <w:i/>
          <w:sz w:val="16"/>
          <w:szCs w:val="16"/>
        </w:rPr>
      </w:pPr>
      <w:r w:rsidRPr="00192FED">
        <w:rPr>
          <w:rFonts w:ascii="Calibri" w:hAnsi="Calibri" w:cs="Arial"/>
          <w:i/>
          <w:sz w:val="16"/>
          <w:szCs w:val="16"/>
        </w:rPr>
        <w:t>Burmistrza Miasta Szczyrk</w:t>
      </w:r>
    </w:p>
    <w:p w:rsidR="00454A24" w:rsidRPr="00192FED" w:rsidRDefault="00EC6886" w:rsidP="00454A24">
      <w:pPr>
        <w:tabs>
          <w:tab w:val="left" w:pos="360"/>
        </w:tabs>
        <w:jc w:val="right"/>
        <w:rPr>
          <w:rFonts w:ascii="Calibri" w:hAnsi="Calibri" w:cs="Arial"/>
          <w:i/>
          <w:sz w:val="16"/>
          <w:szCs w:val="16"/>
        </w:rPr>
      </w:pPr>
      <w:r>
        <w:rPr>
          <w:rFonts w:ascii="Calibri" w:hAnsi="Calibri" w:cs="Arial"/>
          <w:i/>
          <w:sz w:val="16"/>
          <w:szCs w:val="16"/>
        </w:rPr>
        <w:t>z dnia  2 stycznia 2014</w:t>
      </w:r>
      <w:r w:rsidR="00454A24">
        <w:rPr>
          <w:rFonts w:ascii="Calibri" w:hAnsi="Calibri" w:cs="Arial"/>
          <w:i/>
          <w:sz w:val="16"/>
          <w:szCs w:val="16"/>
        </w:rPr>
        <w:t>r.</w:t>
      </w:r>
    </w:p>
    <w:p w:rsidR="00454A24" w:rsidRPr="0053246D" w:rsidRDefault="00454A24" w:rsidP="00454A24">
      <w:pPr>
        <w:rPr>
          <w:rFonts w:ascii="Calibri" w:hAnsi="Calibri"/>
          <w:color w:val="FF0000"/>
          <w:sz w:val="22"/>
          <w:szCs w:val="22"/>
        </w:rPr>
      </w:pPr>
    </w:p>
    <w:p w:rsidR="00454A24" w:rsidRPr="00580396" w:rsidRDefault="00454A24" w:rsidP="00454A24">
      <w:pPr>
        <w:autoSpaceDE w:val="0"/>
        <w:autoSpaceDN w:val="0"/>
        <w:adjustRightInd w:val="0"/>
        <w:jc w:val="center"/>
        <w:rPr>
          <w:rFonts w:ascii="Calibri" w:hAnsi="Calibri" w:cs="TimesNewRomanPSMT"/>
          <w:b/>
          <w:color w:val="000000"/>
          <w:sz w:val="22"/>
          <w:szCs w:val="22"/>
        </w:rPr>
      </w:pPr>
      <w:r w:rsidRPr="00580396">
        <w:rPr>
          <w:rFonts w:ascii="Calibri" w:hAnsi="Calibri" w:cs="TimesNewRomanPSMT"/>
          <w:b/>
          <w:color w:val="000000"/>
          <w:sz w:val="22"/>
          <w:szCs w:val="22"/>
        </w:rPr>
        <w:t>Sposób przekazania i rozliczenia dotacji</w:t>
      </w:r>
    </w:p>
    <w:p w:rsidR="00454A24" w:rsidRPr="00580396" w:rsidRDefault="00454A24" w:rsidP="00454A24">
      <w:pPr>
        <w:autoSpaceDE w:val="0"/>
        <w:autoSpaceDN w:val="0"/>
        <w:adjustRightInd w:val="0"/>
        <w:jc w:val="center"/>
        <w:rPr>
          <w:rFonts w:ascii="Calibri" w:hAnsi="Calibri" w:cs="TimesNewRomanPSMT"/>
          <w:b/>
          <w:color w:val="FF0000"/>
          <w:sz w:val="22"/>
          <w:szCs w:val="22"/>
        </w:rPr>
      </w:pPr>
      <w:r w:rsidRPr="00580396">
        <w:rPr>
          <w:rFonts w:ascii="Calibri" w:hAnsi="Calibri" w:cs="TimesNewRomanPSMT"/>
          <w:b/>
          <w:color w:val="000000"/>
          <w:sz w:val="22"/>
          <w:szCs w:val="22"/>
        </w:rPr>
        <w:t xml:space="preserve">udzielonej w </w:t>
      </w:r>
      <w:r w:rsidRPr="00580396">
        <w:rPr>
          <w:rFonts w:ascii="Calibri" w:hAnsi="Calibri" w:cs="TimesNewRomanPSMT"/>
          <w:b/>
          <w:sz w:val="22"/>
          <w:szCs w:val="22"/>
        </w:rPr>
        <w:t>wyniku otwartego konkursu</w:t>
      </w:r>
      <w:r w:rsidR="00EC6886">
        <w:rPr>
          <w:rFonts w:ascii="Calibri" w:hAnsi="Calibri" w:cs="TimesNewRomanPSMT"/>
          <w:b/>
          <w:sz w:val="22"/>
          <w:szCs w:val="22"/>
        </w:rPr>
        <w:t xml:space="preserve"> ofert na realizację w roku 2014</w:t>
      </w:r>
      <w:r w:rsidRPr="00580396">
        <w:rPr>
          <w:rFonts w:ascii="Calibri" w:hAnsi="Calibri" w:cs="TimesNewRomanPSMT"/>
          <w:b/>
          <w:sz w:val="22"/>
          <w:szCs w:val="22"/>
        </w:rPr>
        <w:t xml:space="preserve"> zadań publicznych </w:t>
      </w:r>
      <w:r w:rsidRPr="00580396">
        <w:rPr>
          <w:rFonts w:ascii="Calibri" w:hAnsi="Calibri"/>
          <w:b/>
          <w:bCs/>
          <w:sz w:val="22"/>
          <w:szCs w:val="22"/>
        </w:rPr>
        <w:t xml:space="preserve">w zakresie </w:t>
      </w:r>
      <w:r>
        <w:rPr>
          <w:rFonts w:ascii="Calibri" w:hAnsi="Calibri" w:cs="Arial"/>
          <w:b/>
          <w:sz w:val="22"/>
          <w:szCs w:val="22"/>
          <w:lang w:eastAsia="ar-SA"/>
        </w:rPr>
        <w:t>ochrony i promocji zdrowia</w:t>
      </w:r>
      <w:r>
        <w:rPr>
          <w:b/>
          <w:sz w:val="22"/>
          <w:szCs w:val="22"/>
        </w:rPr>
        <w:t xml:space="preserve">  </w:t>
      </w:r>
      <w:r w:rsidRPr="00F6311D">
        <w:rPr>
          <w:b/>
          <w:sz w:val="22"/>
          <w:szCs w:val="22"/>
        </w:rPr>
        <w:t>profilaktyki i rozwiązywania pr</w:t>
      </w:r>
      <w:r>
        <w:rPr>
          <w:b/>
          <w:sz w:val="22"/>
          <w:szCs w:val="22"/>
        </w:rPr>
        <w:t>oblemów alkoholowych</w:t>
      </w:r>
      <w:r>
        <w:rPr>
          <w:rFonts w:ascii="Calibri" w:hAnsi="Calibri" w:cs="Arial"/>
          <w:b/>
          <w:sz w:val="22"/>
          <w:szCs w:val="22"/>
          <w:lang w:eastAsia="ar-SA"/>
        </w:rPr>
        <w:t xml:space="preserve">  </w:t>
      </w:r>
    </w:p>
    <w:p w:rsidR="00454A24" w:rsidRDefault="00454A24" w:rsidP="00454A24">
      <w:pPr>
        <w:autoSpaceDE w:val="0"/>
        <w:autoSpaceDN w:val="0"/>
        <w:adjustRightInd w:val="0"/>
        <w:jc w:val="center"/>
        <w:rPr>
          <w:rFonts w:ascii="Calibri" w:hAnsi="Calibri" w:cs="TimesNewRomanPSMT"/>
          <w:sz w:val="22"/>
          <w:szCs w:val="22"/>
        </w:rPr>
      </w:pPr>
    </w:p>
    <w:p w:rsidR="00454A24" w:rsidRPr="00580396" w:rsidRDefault="00454A24" w:rsidP="00454A24">
      <w:pPr>
        <w:autoSpaceDE w:val="0"/>
        <w:autoSpaceDN w:val="0"/>
        <w:adjustRightInd w:val="0"/>
        <w:jc w:val="center"/>
        <w:rPr>
          <w:rFonts w:ascii="Calibri" w:hAnsi="Calibri" w:cs="TimesNewRomanPSMT"/>
          <w:sz w:val="22"/>
          <w:szCs w:val="22"/>
        </w:rPr>
      </w:pPr>
      <w:r>
        <w:rPr>
          <w:rFonts w:ascii="Calibri" w:hAnsi="Calibri" w:cs="TimesNewRomanPSMT"/>
          <w:sz w:val="22"/>
          <w:szCs w:val="22"/>
        </w:rPr>
        <w:t>§ 1</w:t>
      </w:r>
    </w:p>
    <w:p w:rsidR="00454A24" w:rsidRPr="00580396" w:rsidRDefault="00454A24" w:rsidP="00454A24">
      <w:pPr>
        <w:numPr>
          <w:ilvl w:val="0"/>
          <w:numId w:val="15"/>
        </w:numPr>
        <w:autoSpaceDE w:val="0"/>
        <w:autoSpaceDN w:val="0"/>
        <w:adjustRightInd w:val="0"/>
        <w:jc w:val="both"/>
        <w:rPr>
          <w:rFonts w:ascii="Calibri" w:hAnsi="Calibri" w:cs="TimesNewRomanPSMT"/>
          <w:sz w:val="22"/>
          <w:szCs w:val="22"/>
        </w:rPr>
      </w:pPr>
      <w:r>
        <w:rPr>
          <w:rFonts w:ascii="Calibri" w:hAnsi="Calibri" w:cs="TimesNewRomanPSMT"/>
          <w:sz w:val="22"/>
          <w:szCs w:val="22"/>
        </w:rPr>
        <w:t xml:space="preserve">Urząd Miejski w Szczyrku </w:t>
      </w:r>
      <w:r w:rsidRPr="00580396">
        <w:rPr>
          <w:rFonts w:ascii="Calibri" w:hAnsi="Calibri" w:cs="TimesNewRomanPSMT"/>
          <w:sz w:val="22"/>
          <w:szCs w:val="22"/>
        </w:rPr>
        <w:t>zawiadamia na piśmie oferentów zadań zgłoszonych do konkursu o nie przyznaniu lub przyznaniu dotacji ze wskazaniem jej wysokości oraz terminu dostarczenia dokumentów koniecznych do zawarcia umowy.</w:t>
      </w:r>
    </w:p>
    <w:p w:rsidR="00454A24" w:rsidRPr="00580396" w:rsidRDefault="00454A24" w:rsidP="00454A24">
      <w:pPr>
        <w:numPr>
          <w:ilvl w:val="0"/>
          <w:numId w:val="15"/>
        </w:numPr>
        <w:autoSpaceDE w:val="0"/>
        <w:autoSpaceDN w:val="0"/>
        <w:adjustRightInd w:val="0"/>
        <w:jc w:val="both"/>
        <w:rPr>
          <w:rFonts w:ascii="Calibri" w:hAnsi="Calibri" w:cs="TimesNewRomanPSMT"/>
          <w:sz w:val="22"/>
          <w:szCs w:val="22"/>
        </w:rPr>
      </w:pPr>
      <w:r w:rsidRPr="00580396">
        <w:rPr>
          <w:rFonts w:ascii="Calibri" w:hAnsi="Calibri" w:cs="TimesNewRomanPSMT"/>
          <w:sz w:val="22"/>
          <w:szCs w:val="22"/>
        </w:rPr>
        <w:t>W przypadku przyznania kwoty niższej od kwoty wnioskowanej strony ustalają nowy, ograniczony zakres rzeczowo-finansowy zadania tj. opis poszczególnych działań w zakresie realizacji zadania publicznego, harmonogram i kosztorys stanowiący korektę kosztorysu oferty lub oferent odstępuje od realizacji zadania, rezygnując tym samym z przyznanej dotacji.</w:t>
      </w:r>
    </w:p>
    <w:p w:rsidR="00454A24" w:rsidRPr="00580396" w:rsidRDefault="00454A24" w:rsidP="00454A24">
      <w:pPr>
        <w:numPr>
          <w:ilvl w:val="0"/>
          <w:numId w:val="15"/>
        </w:numPr>
        <w:autoSpaceDE w:val="0"/>
        <w:autoSpaceDN w:val="0"/>
        <w:adjustRightInd w:val="0"/>
        <w:jc w:val="both"/>
        <w:rPr>
          <w:rFonts w:ascii="Calibri" w:hAnsi="Calibri" w:cs="TimesNewRomanPSMT"/>
          <w:sz w:val="22"/>
          <w:szCs w:val="22"/>
        </w:rPr>
      </w:pPr>
      <w:r w:rsidRPr="00580396">
        <w:rPr>
          <w:rFonts w:ascii="Calibri" w:hAnsi="Calibri" w:cs="TimesNewRomanPSMT"/>
          <w:sz w:val="22"/>
          <w:szCs w:val="22"/>
        </w:rPr>
        <w:t>Informację o odstąpieniu od realizacji zadania lub konieczności przedłużenia terminu jego realizacji, oferent składa na piśmie.</w:t>
      </w:r>
    </w:p>
    <w:p w:rsidR="00454A24" w:rsidRDefault="00454A24" w:rsidP="00454A24">
      <w:pPr>
        <w:numPr>
          <w:ilvl w:val="0"/>
          <w:numId w:val="15"/>
        </w:numPr>
        <w:autoSpaceDE w:val="0"/>
        <w:autoSpaceDN w:val="0"/>
        <w:adjustRightInd w:val="0"/>
        <w:jc w:val="both"/>
        <w:rPr>
          <w:rFonts w:ascii="Calibri" w:hAnsi="Calibri" w:cs="TimesNewRomanPSMT"/>
          <w:sz w:val="22"/>
          <w:szCs w:val="22"/>
        </w:rPr>
      </w:pPr>
      <w:r w:rsidRPr="00580396">
        <w:rPr>
          <w:rFonts w:ascii="Calibri" w:hAnsi="Calibri" w:cs="TimesNewRomanPSMT"/>
          <w:sz w:val="22"/>
          <w:szCs w:val="22"/>
        </w:rPr>
        <w:t>Wzory umów oraz sprawozdań: merytorycznego i finansowego oraz innych dokumentów związanych z umową zamieszczone są na stron</w:t>
      </w:r>
      <w:r>
        <w:rPr>
          <w:rFonts w:ascii="Calibri" w:hAnsi="Calibri" w:cs="TimesNewRomanPSMT"/>
          <w:sz w:val="22"/>
          <w:szCs w:val="22"/>
        </w:rPr>
        <w:t xml:space="preserve">ach internetowych: </w:t>
      </w:r>
      <w:hyperlink r:id="rId9" w:history="1">
        <w:r w:rsidRPr="00611B1F">
          <w:rPr>
            <w:rStyle w:val="Hipercze"/>
            <w:rFonts w:ascii="Calibri" w:hAnsi="Calibri" w:cs="TimesNewRomanPSMT"/>
            <w:sz w:val="22"/>
            <w:szCs w:val="22"/>
          </w:rPr>
          <w:t>www.um.szczyrk.pl</w:t>
        </w:r>
      </w:hyperlink>
      <w:r>
        <w:rPr>
          <w:rFonts w:ascii="Calibri" w:hAnsi="Calibri" w:cs="TimesNewRomanPSMT"/>
          <w:sz w:val="22"/>
          <w:szCs w:val="22"/>
        </w:rPr>
        <w:t xml:space="preserve"> (Organizacje pozarządowe) oraz </w:t>
      </w:r>
      <w:hyperlink r:id="rId10" w:history="1">
        <w:r w:rsidRPr="00580396">
          <w:rPr>
            <w:rStyle w:val="Hipercze"/>
            <w:rFonts w:ascii="Calibri" w:hAnsi="Calibri" w:cs="TimesNewRomanPSMT"/>
            <w:sz w:val="22"/>
            <w:szCs w:val="22"/>
          </w:rPr>
          <w:t>www.bip.szczyrk.pl</w:t>
        </w:r>
      </w:hyperlink>
      <w:r w:rsidRPr="00580396">
        <w:rPr>
          <w:rFonts w:ascii="Calibri" w:hAnsi="Calibri" w:cs="TimesNewRomanPSMT"/>
          <w:sz w:val="22"/>
          <w:szCs w:val="22"/>
        </w:rPr>
        <w:t>.</w:t>
      </w:r>
    </w:p>
    <w:p w:rsidR="00454A24" w:rsidRPr="00580396" w:rsidRDefault="00454A24" w:rsidP="00454A24">
      <w:pPr>
        <w:autoSpaceDE w:val="0"/>
        <w:autoSpaceDN w:val="0"/>
        <w:adjustRightInd w:val="0"/>
        <w:ind w:left="360"/>
        <w:jc w:val="both"/>
        <w:rPr>
          <w:rFonts w:ascii="Calibri" w:hAnsi="Calibri" w:cs="TimesNewRomanPSMT"/>
          <w:sz w:val="22"/>
          <w:szCs w:val="22"/>
        </w:rPr>
      </w:pPr>
    </w:p>
    <w:p w:rsidR="00454A24" w:rsidRPr="000A0332" w:rsidRDefault="00454A24" w:rsidP="00454A24">
      <w:pPr>
        <w:autoSpaceDE w:val="0"/>
        <w:autoSpaceDN w:val="0"/>
        <w:adjustRightInd w:val="0"/>
        <w:jc w:val="center"/>
        <w:rPr>
          <w:rFonts w:ascii="Calibri" w:hAnsi="Calibri" w:cs="TimesNewRomanPSMT"/>
          <w:sz w:val="22"/>
          <w:szCs w:val="22"/>
        </w:rPr>
      </w:pPr>
      <w:r w:rsidRPr="000A0332">
        <w:rPr>
          <w:rFonts w:ascii="Calibri" w:hAnsi="Calibri" w:cs="TimesNewRomanPSMT"/>
          <w:sz w:val="22"/>
          <w:szCs w:val="22"/>
        </w:rPr>
        <w:t>§ 2</w:t>
      </w:r>
    </w:p>
    <w:p w:rsidR="00454A24" w:rsidRPr="00580396" w:rsidRDefault="00454A24" w:rsidP="00454A24">
      <w:pPr>
        <w:autoSpaceDE w:val="0"/>
        <w:autoSpaceDN w:val="0"/>
        <w:adjustRightInd w:val="0"/>
        <w:jc w:val="center"/>
        <w:rPr>
          <w:rFonts w:ascii="Calibri" w:hAnsi="Calibri" w:cs="TimesNewRomanPSMT"/>
          <w:color w:val="FF0000"/>
          <w:sz w:val="22"/>
          <w:szCs w:val="22"/>
        </w:rPr>
      </w:pP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Zlecenie realizacji zadania publicznego następuje w formie wsparcia zadania wraz z udzieleniem dotacji na dofinansowanie</w:t>
      </w:r>
      <w:r>
        <w:rPr>
          <w:rFonts w:ascii="Calibri" w:hAnsi="Calibri" w:cs="TimesNewRomanPSMT"/>
          <w:sz w:val="22"/>
          <w:szCs w:val="22"/>
        </w:rPr>
        <w:t xml:space="preserve"> </w:t>
      </w:r>
      <w:r w:rsidRPr="000A0332">
        <w:rPr>
          <w:rFonts w:ascii="Calibri" w:hAnsi="Calibri" w:cs="TimesNewRomanPSMT"/>
          <w:sz w:val="22"/>
          <w:szCs w:val="22"/>
        </w:rPr>
        <w:t>jego realizacji.</w:t>
      </w: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Przyjmując zlecenie realizacji zadania publicznego oferent zobowiązuje się do wykonania zadania w zakresie i na zasadach określonych w umowie.</w:t>
      </w: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Umowa, o której mowa w ust. 2, wymaga formy pisemnej pod rygorem nieważności.</w:t>
      </w: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Podpisanie umowy oznacza, że zleceniobiorca zapoznał się z jej treścią i zaakceptował warunki umowne, w tym w zakresie obsługi finansowej zadania i potwierdza tym samym, że posiada niezbędne zdolności organizacyjne i finansowe, zapewniające prawidłowe wykonanie i rozliczenie zadania.</w:t>
      </w: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Zawarcie umowy zobowiązuje zleceniobiorcę zadania do przekazywania ważniejszych informacji z</w:t>
      </w:r>
      <w:r>
        <w:rPr>
          <w:rFonts w:ascii="Calibri" w:hAnsi="Calibri" w:cs="TimesNewRomanPSMT"/>
          <w:sz w:val="22"/>
          <w:szCs w:val="22"/>
        </w:rPr>
        <w:t> </w:t>
      </w:r>
      <w:r w:rsidRPr="000A0332">
        <w:rPr>
          <w:rFonts w:ascii="Calibri" w:hAnsi="Calibri" w:cs="TimesNewRomanPSMT"/>
          <w:sz w:val="22"/>
          <w:szCs w:val="22"/>
        </w:rPr>
        <w:t>przebiegu jego realizacji np. zmianach w harmonogramie działania, kosztorysie zadania, itp. O istotnych zmianach w realizacji zadania, zleceniobiorca informuje na piśmie.</w:t>
      </w: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 odstępstwa w warunkach umownych odpowiada zleceniobiorca.</w:t>
      </w: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Sporządzenie aneksu do umowy jest uzależnione od rodzaju proponowanych zmian i powodów ich zaistnienia.</w:t>
      </w:r>
    </w:p>
    <w:p w:rsidR="00454A24" w:rsidRPr="000A0332" w:rsidRDefault="00454A24" w:rsidP="00454A24">
      <w:pPr>
        <w:numPr>
          <w:ilvl w:val="0"/>
          <w:numId w:val="16"/>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W przypadku braku możliwości zaakceptowania proponowanych przez zleceniobiorcę zmian, zostanie on o tym fakcie pisemnie poinformowany.</w:t>
      </w:r>
    </w:p>
    <w:p w:rsidR="00454A24" w:rsidRPr="00580396" w:rsidRDefault="00454A24" w:rsidP="00454A24">
      <w:pPr>
        <w:autoSpaceDE w:val="0"/>
        <w:autoSpaceDN w:val="0"/>
        <w:adjustRightInd w:val="0"/>
        <w:jc w:val="center"/>
        <w:rPr>
          <w:rFonts w:ascii="Calibri" w:hAnsi="Calibri" w:cs="TimesNewRomanPSMT"/>
          <w:color w:val="FF0000"/>
          <w:sz w:val="22"/>
          <w:szCs w:val="22"/>
        </w:rPr>
      </w:pPr>
    </w:p>
    <w:p w:rsidR="00454A24" w:rsidRPr="001902B4" w:rsidRDefault="00454A24" w:rsidP="00454A24">
      <w:pPr>
        <w:autoSpaceDE w:val="0"/>
        <w:autoSpaceDN w:val="0"/>
        <w:adjustRightInd w:val="0"/>
        <w:jc w:val="center"/>
        <w:rPr>
          <w:rFonts w:ascii="Calibri" w:hAnsi="Calibri" w:cs="TimesNewRomanPSMT"/>
          <w:sz w:val="22"/>
          <w:szCs w:val="22"/>
        </w:rPr>
      </w:pPr>
      <w:r w:rsidRPr="000A0332">
        <w:rPr>
          <w:rFonts w:ascii="Calibri" w:hAnsi="Calibri" w:cs="TimesNewRomanPSMT"/>
          <w:sz w:val="22"/>
          <w:szCs w:val="22"/>
        </w:rPr>
        <w:t>§ 3</w:t>
      </w:r>
    </w:p>
    <w:p w:rsidR="00454A24" w:rsidRPr="000A0332" w:rsidRDefault="00454A24" w:rsidP="00454A24">
      <w:pPr>
        <w:numPr>
          <w:ilvl w:val="0"/>
          <w:numId w:val="17"/>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Zadanie publiczne nie może być zrealizowane przez podmiot nie będący stroną umowy.</w:t>
      </w:r>
    </w:p>
    <w:p w:rsidR="00454A24" w:rsidRPr="000A0332" w:rsidRDefault="00454A24" w:rsidP="00454A24">
      <w:pPr>
        <w:numPr>
          <w:ilvl w:val="0"/>
          <w:numId w:val="17"/>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Zleceniobiorca zadania jest zobowiązany do prowadzenia wyodrębnionej ewidencji księgowej środków otrzymanych na realizację zadania oraz wydatków związanych z jego realizacją.</w:t>
      </w:r>
    </w:p>
    <w:p w:rsidR="00454A24" w:rsidRPr="000A0332" w:rsidRDefault="00454A24" w:rsidP="00454A24">
      <w:pPr>
        <w:numPr>
          <w:ilvl w:val="0"/>
          <w:numId w:val="17"/>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Sposób wyodrębnienia ewidencji księgowej środków otrzymanych na realizację zadania oraz wydatków związanych z jego realizacją zleceniobiorca opisuje w  sprawozdaniu z wykonania zadania publicznego – w części III. „Dodatkowe informacje” (np. wyodrębnienie  analityczne kont</w:t>
      </w:r>
      <w:r w:rsidRPr="000A0332">
        <w:rPr>
          <w:rFonts w:ascii="Calibri" w:hAnsi="Calibri" w:cs="TimesNewRomanPSMT"/>
          <w:b/>
          <w:sz w:val="22"/>
          <w:szCs w:val="22"/>
        </w:rPr>
        <w:t xml:space="preserve">, </w:t>
      </w:r>
      <w:r w:rsidRPr="000A0332">
        <w:rPr>
          <w:rFonts w:ascii="Calibri" w:hAnsi="Calibri" w:cs="TimesNewRomanPSMT"/>
          <w:sz w:val="22"/>
          <w:szCs w:val="22"/>
        </w:rPr>
        <w:t>odrębny rejestr księgowy).</w:t>
      </w:r>
    </w:p>
    <w:p w:rsidR="00454A24" w:rsidRPr="000A0332" w:rsidRDefault="00454A24" w:rsidP="00454A24">
      <w:pPr>
        <w:numPr>
          <w:ilvl w:val="0"/>
          <w:numId w:val="17"/>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lastRenderedPageBreak/>
        <w:t>Żadne koszty związane z realizacją dotowanego zadania, powstałe przed datą zawarcia umowy lub po terminie zakończenia jego realizacji, określonym w umowie, nie mogą być pokrywane ze środków dotacji.</w:t>
      </w:r>
    </w:p>
    <w:p w:rsidR="00454A24" w:rsidRPr="001902B4" w:rsidRDefault="00454A24" w:rsidP="00454A24">
      <w:pPr>
        <w:autoSpaceDE w:val="0"/>
        <w:autoSpaceDN w:val="0"/>
        <w:adjustRightInd w:val="0"/>
        <w:jc w:val="center"/>
        <w:rPr>
          <w:rFonts w:ascii="Calibri" w:hAnsi="Calibri" w:cs="TimesNewRomanPSMT"/>
          <w:sz w:val="22"/>
          <w:szCs w:val="22"/>
        </w:rPr>
      </w:pPr>
      <w:r w:rsidRPr="000A0332">
        <w:rPr>
          <w:rFonts w:ascii="Calibri" w:hAnsi="Calibri" w:cs="TimesNewRomanPSMT"/>
          <w:sz w:val="22"/>
          <w:szCs w:val="22"/>
        </w:rPr>
        <w:t>§ 4</w:t>
      </w:r>
    </w:p>
    <w:p w:rsidR="00454A24" w:rsidRPr="00885BE6" w:rsidRDefault="00454A24" w:rsidP="00454A24">
      <w:pPr>
        <w:numPr>
          <w:ilvl w:val="0"/>
          <w:numId w:val="18"/>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Rozliczenie z realizacji zadania (z całości lub transzy dotacji) zleceniobiorca przedkłada w formie sprawozdania merytoryczno-finansowego zgodnie ze wzorem sprawozdania wynikającego z treści Rozporządzenia Ministra Pracy i Polityki Społecznej </w:t>
      </w:r>
      <w:r w:rsidRPr="00885BE6">
        <w:rPr>
          <w:rFonts w:ascii="Calibri" w:hAnsi="Calibri"/>
          <w:sz w:val="22"/>
          <w:szCs w:val="22"/>
        </w:rPr>
        <w:t>z dnia 15 grudnia 2010 r.  w sprawie wzoru oferty i ramowego wzoru umowy dotyczących realizacji zadania publicznego oraz wzoru sprawozdania z wykonania tego zadania (Dz. U. z 2011 r. Nr 6 poz. 25 )</w:t>
      </w:r>
      <w:r w:rsidRPr="00885BE6">
        <w:rPr>
          <w:rFonts w:ascii="Calibri" w:hAnsi="Calibri" w:cs="TimesNewRomanPSMT"/>
          <w:sz w:val="22"/>
          <w:szCs w:val="22"/>
        </w:rPr>
        <w:t>. Zleceniobiorca do w</w:t>
      </w:r>
      <w:r>
        <w:rPr>
          <w:rFonts w:ascii="Calibri" w:hAnsi="Calibri" w:cs="TimesNewRomanPSMT"/>
          <w:sz w:val="22"/>
          <w:szCs w:val="22"/>
        </w:rPr>
        <w:t>/</w:t>
      </w:r>
      <w:r w:rsidRPr="00885BE6">
        <w:rPr>
          <w:rFonts w:ascii="Calibri" w:hAnsi="Calibri" w:cs="TimesNewRomanPSMT"/>
          <w:sz w:val="22"/>
          <w:szCs w:val="22"/>
        </w:rPr>
        <w:t>w sprawozdania załącza dowody potwierdzające realizację zadania w zakresie:</w:t>
      </w:r>
    </w:p>
    <w:p w:rsidR="00454A24" w:rsidRPr="000A0332" w:rsidRDefault="00454A24" w:rsidP="00454A24">
      <w:pPr>
        <w:numPr>
          <w:ilvl w:val="0"/>
          <w:numId w:val="19"/>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merytorycznym – w tym m.in.: zlecenia wykonania usług, listy uczestników, plakaty, broszury, dokumentację fotograficzną, dokumenty potwierdzające przyjęcie zakupów sprzętu niezbędnego do realizacji zadania na stan magazynowy, potwierdzenie odbioru nagród;</w:t>
      </w:r>
    </w:p>
    <w:p w:rsidR="00454A24" w:rsidRPr="000A0332" w:rsidRDefault="00454A24" w:rsidP="00454A24">
      <w:pPr>
        <w:numPr>
          <w:ilvl w:val="0"/>
          <w:numId w:val="19"/>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 xml:space="preserve">finansowym – w tym m.in.: kserokopie dokumentów księgowych potwierdzające dokonane w ramach dotacji wydatki wraz z potwierdzeniem ich zapłaty, umowy </w:t>
      </w:r>
      <w:proofErr w:type="spellStart"/>
      <w:r w:rsidRPr="000A0332">
        <w:rPr>
          <w:rFonts w:ascii="Calibri" w:hAnsi="Calibri" w:cs="TimesNewRomanPSMT"/>
          <w:sz w:val="22"/>
          <w:szCs w:val="22"/>
        </w:rPr>
        <w:t>wolontariackie</w:t>
      </w:r>
      <w:proofErr w:type="spellEnd"/>
      <w:r w:rsidRPr="000A0332">
        <w:rPr>
          <w:rFonts w:ascii="Calibri" w:hAnsi="Calibri" w:cs="TimesNewRomanPSMT"/>
          <w:sz w:val="22"/>
          <w:szCs w:val="22"/>
        </w:rPr>
        <w:t xml:space="preserve"> wraz z oświadczeniem wolontariusza o ich realizacji, oświadczenie o wykonaniu pracy społecznej członków .  </w:t>
      </w:r>
    </w:p>
    <w:p w:rsidR="00454A24" w:rsidRPr="000A0332" w:rsidRDefault="00454A24" w:rsidP="00454A24">
      <w:pPr>
        <w:numPr>
          <w:ilvl w:val="0"/>
          <w:numId w:val="18"/>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Zleceniobiorca przedkłada do wglądu oryginały dowodów księgowych pracownikowi wymienionemu w zawiadomieniu o udzieleniu dotacji (po uprzednim uzgodnieniu terminu), celem potwierdzenia zgodności załączonych do sprawozdania kopii dowodów księgowych.</w:t>
      </w:r>
    </w:p>
    <w:p w:rsidR="00454A24" w:rsidRPr="000A0332" w:rsidRDefault="00454A24" w:rsidP="00454A24">
      <w:pPr>
        <w:numPr>
          <w:ilvl w:val="0"/>
          <w:numId w:val="18"/>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Wydatki wskazane na dostarczonych do rozliczenia dowodach księgowych winny być zapłacone. Dokumentem potwierdzającym zapłatę może być kserokopia przelewu lub adnotacja na dokumencie „ zapłacono gotówką”.</w:t>
      </w:r>
    </w:p>
    <w:p w:rsidR="00454A24" w:rsidRPr="000A0332" w:rsidRDefault="00454A24" w:rsidP="00454A24">
      <w:pPr>
        <w:numPr>
          <w:ilvl w:val="0"/>
          <w:numId w:val="18"/>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Każda z faktur (rachunków) powinna być opatrzona na odwrocie pieczęcią zleceniobiorcy oraz powinna zawierać sporządzony w sposób trwały opis zawierający informacje: z jakich środków wydatkowana kwota została pokryta, zgodnie z jaką pozycją kosztorysu, czy zgodnie z ustawą z dnia 29 stycznia 2004 r. Prawo zamówień publicznych oraz jakie było przeznaczenie zakupionych towarów, usług lub innego rodzaju opłaconej należności. Informacja ta powinna być podpisana przez osobę odpowiedzialną za sprawy dotyczące rozliczeń finansowych zleceniobiorcy.</w:t>
      </w:r>
    </w:p>
    <w:p w:rsidR="00454A24" w:rsidRPr="000A0332" w:rsidRDefault="00454A24" w:rsidP="00454A24">
      <w:pPr>
        <w:numPr>
          <w:ilvl w:val="0"/>
          <w:numId w:val="18"/>
        </w:numPr>
        <w:autoSpaceDE w:val="0"/>
        <w:autoSpaceDN w:val="0"/>
        <w:adjustRightInd w:val="0"/>
        <w:jc w:val="both"/>
        <w:rPr>
          <w:rFonts w:ascii="Calibri" w:hAnsi="Calibri" w:cs="TimesNewRomanPSMT"/>
          <w:sz w:val="22"/>
          <w:szCs w:val="22"/>
        </w:rPr>
      </w:pPr>
      <w:r w:rsidRPr="000A0332">
        <w:rPr>
          <w:rFonts w:ascii="Calibri" w:hAnsi="Calibri" w:cs="TimesNewRomanPSMT"/>
          <w:sz w:val="22"/>
          <w:szCs w:val="22"/>
        </w:rPr>
        <w:t>Za treść sprawozdania merytoryczno-finansowego i jego kompletność odpowiada zleceniobiorca.</w:t>
      </w:r>
    </w:p>
    <w:p w:rsidR="00454A24" w:rsidRPr="00885BE6" w:rsidRDefault="00454A24" w:rsidP="00454A24">
      <w:pPr>
        <w:numPr>
          <w:ilvl w:val="0"/>
          <w:numId w:val="18"/>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Pracownik </w:t>
      </w:r>
      <w:r>
        <w:rPr>
          <w:rFonts w:ascii="Calibri" w:hAnsi="Calibri" w:cs="TimesNewRomanPSMT"/>
          <w:sz w:val="22"/>
          <w:szCs w:val="22"/>
        </w:rPr>
        <w:t xml:space="preserve">Urzędu Miejskiego w Szczyrku oraz sekretarz GKPRPA </w:t>
      </w:r>
      <w:r w:rsidRPr="00885BE6">
        <w:rPr>
          <w:rFonts w:ascii="Calibri" w:hAnsi="Calibri" w:cs="TimesNewRomanPSMT"/>
          <w:sz w:val="22"/>
          <w:szCs w:val="22"/>
        </w:rPr>
        <w:t xml:space="preserve">stwierdza merytoryczną zasadność przedłożonych dowodów księgowych dotyczących wydatkowanych w ramach przyznanej dotacji środków. </w:t>
      </w:r>
    </w:p>
    <w:p w:rsidR="00454A24" w:rsidRPr="00885BE6" w:rsidRDefault="00454A24" w:rsidP="00454A24">
      <w:pPr>
        <w:numPr>
          <w:ilvl w:val="0"/>
          <w:numId w:val="18"/>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Dalszej weryfikacji dowodów księgowych pod względem formalnym i rachunkowym dokonuje pracownik księgowości Urzędu Miejskiego w Szczyrku. </w:t>
      </w:r>
    </w:p>
    <w:p w:rsidR="00454A24" w:rsidRPr="00885BE6" w:rsidRDefault="00454A24" w:rsidP="00454A24">
      <w:pPr>
        <w:numPr>
          <w:ilvl w:val="0"/>
          <w:numId w:val="18"/>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Wymieniona powyżej weryfikacja dowodów księgowych przedłożonych do rozliczenia dotacji stanowi element kontroli realizacji zadania.</w:t>
      </w:r>
    </w:p>
    <w:p w:rsidR="00454A24" w:rsidRPr="001902B4" w:rsidRDefault="00454A24" w:rsidP="00454A24">
      <w:pPr>
        <w:numPr>
          <w:ilvl w:val="0"/>
          <w:numId w:val="18"/>
        </w:num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 xml:space="preserve">Odpowiednio do treści Rozporządzenia Ministra, Pracy i Polityki Społecznej </w:t>
      </w:r>
      <w:r w:rsidR="00EC6886">
        <w:rPr>
          <w:rFonts w:ascii="Calibri" w:hAnsi="Calibri"/>
          <w:sz w:val="22"/>
          <w:szCs w:val="22"/>
        </w:rPr>
        <w:t>z dnia 15 grudnia 2010r.</w:t>
      </w:r>
      <w:r w:rsidRPr="00885BE6">
        <w:rPr>
          <w:rFonts w:ascii="Calibri" w:hAnsi="Calibri"/>
          <w:sz w:val="22"/>
          <w:szCs w:val="22"/>
        </w:rPr>
        <w:t xml:space="preserve"> w sprawie wzoru oferty i ramowego wzoru umowy dotyczących realizacji zadania publicznego oraz wzoru sprawozdania z wykonania tego zadania (Dz. U. z 2011 r. Nr 6 poz. 25 ).</w:t>
      </w:r>
      <w:r w:rsidRPr="00885BE6">
        <w:rPr>
          <w:rFonts w:ascii="Calibri" w:hAnsi="Calibri" w:cs="TimesNewRomanPSMT"/>
          <w:sz w:val="22"/>
          <w:szCs w:val="22"/>
        </w:rPr>
        <w:t xml:space="preserve"> </w:t>
      </w:r>
      <w:r>
        <w:rPr>
          <w:rFonts w:ascii="Calibri" w:hAnsi="Calibri" w:cs="TimesNewRomanPSMT"/>
          <w:sz w:val="22"/>
          <w:szCs w:val="22"/>
        </w:rPr>
        <w:t>z</w:t>
      </w:r>
      <w:r w:rsidRPr="00885BE6">
        <w:rPr>
          <w:rFonts w:ascii="Calibri" w:hAnsi="Calibri" w:cs="TimesNewRomanPSMT"/>
          <w:sz w:val="22"/>
          <w:szCs w:val="22"/>
        </w:rPr>
        <w:t>leceniobiorca winien przechowywać wszystkie związane z realizacją zadań publicznych dowody księgowe zgodnie z obowiązującymi przepisami i udostępniać je podczas przeprowadzanych czynności kontrolnych zgodnie z zapisami umowy.</w:t>
      </w:r>
    </w:p>
    <w:p w:rsidR="00454A24" w:rsidRPr="00885BE6" w:rsidRDefault="00454A24" w:rsidP="00454A24">
      <w:pPr>
        <w:autoSpaceDE w:val="0"/>
        <w:autoSpaceDN w:val="0"/>
        <w:adjustRightInd w:val="0"/>
        <w:jc w:val="center"/>
        <w:rPr>
          <w:rFonts w:ascii="Calibri" w:hAnsi="Calibri" w:cs="TimesNewRomanPSMT"/>
          <w:sz w:val="22"/>
          <w:szCs w:val="22"/>
        </w:rPr>
      </w:pPr>
      <w:r w:rsidRPr="00885BE6">
        <w:rPr>
          <w:rFonts w:ascii="Calibri" w:hAnsi="Calibri" w:cs="TimesNewRomanPSMT"/>
          <w:sz w:val="22"/>
          <w:szCs w:val="22"/>
        </w:rPr>
        <w:t>§ 5</w:t>
      </w:r>
    </w:p>
    <w:p w:rsidR="00454A24" w:rsidRDefault="00454A24" w:rsidP="00454A24">
      <w:pPr>
        <w:autoSpaceDE w:val="0"/>
        <w:autoSpaceDN w:val="0"/>
        <w:adjustRightInd w:val="0"/>
        <w:jc w:val="both"/>
        <w:rPr>
          <w:rFonts w:ascii="Calibri" w:hAnsi="Calibri" w:cs="TimesNewRomanPSMT"/>
          <w:sz w:val="22"/>
          <w:szCs w:val="22"/>
        </w:rPr>
      </w:pPr>
      <w:r w:rsidRPr="00885BE6">
        <w:rPr>
          <w:rFonts w:ascii="Calibri" w:hAnsi="Calibri" w:cs="TimesNewRomanPSMT"/>
          <w:sz w:val="22"/>
          <w:szCs w:val="22"/>
        </w:rPr>
        <w:t>Stwierdzenie wykorzystania lub rozliczenia dotacji w sposób niezgodny z umową, w tym przedłożenie nieprawidłowych dowodów księgowych, skutkuje koniecznością zwrotu całości lub części dotacji na rachunek bankowy zleceniodawcy wraz z odsetkami w wysokości określonej jak dla zaległości podatkowych, naliczanych od dnia przekazania środków na rachunek bankowy zleceniobiorcy do dnia poprzedzającego ich zwrot.</w:t>
      </w:r>
    </w:p>
    <w:p w:rsidR="00A6776A" w:rsidRPr="00EC6886" w:rsidRDefault="00454A24" w:rsidP="00A6776A">
      <w:pPr>
        <w:tabs>
          <w:tab w:val="left" w:pos="360"/>
        </w:tabs>
        <w:rPr>
          <w:rFonts w:ascii="Calibri" w:hAnsi="Calibri" w:cs="Arial"/>
          <w:b/>
          <w:i/>
          <w:sz w:val="16"/>
          <w:szCs w:val="16"/>
        </w:rPr>
      </w:pP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r>
        <w:rPr>
          <w:rFonts w:ascii="Calibri" w:hAnsi="Calibri" w:cs="Arial"/>
          <w:b/>
          <w:i/>
          <w:sz w:val="16"/>
          <w:szCs w:val="16"/>
        </w:rPr>
        <w:tab/>
      </w:r>
    </w:p>
    <w:p w:rsidR="009C03D6" w:rsidRPr="00EC6886" w:rsidRDefault="009C03D6" w:rsidP="00EC6886">
      <w:pPr>
        <w:tabs>
          <w:tab w:val="left" w:pos="360"/>
        </w:tabs>
        <w:jc w:val="center"/>
        <w:rPr>
          <w:rFonts w:ascii="Calibri" w:hAnsi="Calibri" w:cs="Arial"/>
          <w:b/>
          <w:i/>
          <w:sz w:val="16"/>
          <w:szCs w:val="16"/>
        </w:rPr>
      </w:pPr>
    </w:p>
    <w:sectPr w:rsidR="009C03D6" w:rsidRPr="00EC6886" w:rsidSect="00A6776A">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31D" w:rsidRDefault="00FD031D" w:rsidP="00A6776A">
      <w:r>
        <w:separator/>
      </w:r>
    </w:p>
  </w:endnote>
  <w:endnote w:type="continuationSeparator" w:id="0">
    <w:p w:rsidR="00FD031D" w:rsidRDefault="00FD031D" w:rsidP="00A67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4393"/>
      <w:docPartObj>
        <w:docPartGallery w:val="Page Numbers (Bottom of Page)"/>
        <w:docPartUnique/>
      </w:docPartObj>
    </w:sdtPr>
    <w:sdtContent>
      <w:p w:rsidR="00A6776A" w:rsidRDefault="00103D17">
        <w:pPr>
          <w:pStyle w:val="Stopka"/>
          <w:jc w:val="right"/>
        </w:pPr>
        <w:fldSimple w:instr=" PAGE   \* MERGEFORMAT ">
          <w:r w:rsidR="00263007">
            <w:rPr>
              <w:noProof/>
            </w:rPr>
            <w:t>1</w:t>
          </w:r>
        </w:fldSimple>
      </w:p>
    </w:sdtContent>
  </w:sdt>
  <w:p w:rsidR="00A6776A" w:rsidRDefault="00A677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31D" w:rsidRDefault="00FD031D" w:rsidP="00A6776A">
      <w:r>
        <w:separator/>
      </w:r>
    </w:p>
  </w:footnote>
  <w:footnote w:type="continuationSeparator" w:id="0">
    <w:p w:rsidR="00FD031D" w:rsidRDefault="00FD031D" w:rsidP="00A67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3C42"/>
    <w:multiLevelType w:val="hybridMultilevel"/>
    <w:tmpl w:val="E7207650"/>
    <w:lvl w:ilvl="0" w:tplc="C18472D0">
      <w:start w:val="1"/>
      <w:numFmt w:val="decimal"/>
      <w:lvlText w:val="%1."/>
      <w:lvlJc w:val="left"/>
      <w:pPr>
        <w:tabs>
          <w:tab w:val="num" w:pos="387"/>
        </w:tabs>
        <w:ind w:left="38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9B0A18"/>
    <w:multiLevelType w:val="hybridMultilevel"/>
    <w:tmpl w:val="1BD878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89103F3"/>
    <w:multiLevelType w:val="hybridMultilevel"/>
    <w:tmpl w:val="A2D084F0"/>
    <w:lvl w:ilvl="0" w:tplc="007E46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06956D8"/>
    <w:multiLevelType w:val="hybridMultilevel"/>
    <w:tmpl w:val="D43E092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nsid w:val="32577B97"/>
    <w:multiLevelType w:val="hybridMultilevel"/>
    <w:tmpl w:val="0F8828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76900B1"/>
    <w:multiLevelType w:val="hybridMultilevel"/>
    <w:tmpl w:val="678600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8423E9A"/>
    <w:multiLevelType w:val="hybridMultilevel"/>
    <w:tmpl w:val="B36A9D8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4920191F"/>
    <w:multiLevelType w:val="hybridMultilevel"/>
    <w:tmpl w:val="5D6E9D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1F14FF7"/>
    <w:multiLevelType w:val="hybridMultilevel"/>
    <w:tmpl w:val="CCC8CA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B41F30"/>
    <w:multiLevelType w:val="hybridMultilevel"/>
    <w:tmpl w:val="680C0100"/>
    <w:lvl w:ilvl="0" w:tplc="D9D07D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766275E"/>
    <w:multiLevelType w:val="hybridMultilevel"/>
    <w:tmpl w:val="0B26F3C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DD87BD2"/>
    <w:multiLevelType w:val="hybridMultilevel"/>
    <w:tmpl w:val="F54034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E173F56"/>
    <w:multiLevelType w:val="hybridMultilevel"/>
    <w:tmpl w:val="210ADA7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1B04513"/>
    <w:multiLevelType w:val="hybridMultilevel"/>
    <w:tmpl w:val="AD38CB0E"/>
    <w:lvl w:ilvl="0" w:tplc="89D07E86">
      <w:start w:val="1"/>
      <w:numFmt w:val="decimal"/>
      <w:lvlText w:val="%1."/>
      <w:lvlJc w:val="left"/>
      <w:pPr>
        <w:tabs>
          <w:tab w:val="num" w:pos="387"/>
        </w:tabs>
        <w:ind w:left="387" w:hanging="360"/>
      </w:pPr>
      <w:rPr>
        <w:b w:val="0"/>
        <w:color w:val="auto"/>
      </w:rPr>
    </w:lvl>
    <w:lvl w:ilvl="1" w:tplc="04150019">
      <w:start w:val="1"/>
      <w:numFmt w:val="decimal"/>
      <w:lvlText w:val="%2."/>
      <w:lvlJc w:val="left"/>
      <w:pPr>
        <w:tabs>
          <w:tab w:val="num" w:pos="1107"/>
        </w:tabs>
        <w:ind w:left="1107" w:hanging="360"/>
      </w:pPr>
    </w:lvl>
    <w:lvl w:ilvl="2" w:tplc="0415001B">
      <w:start w:val="1"/>
      <w:numFmt w:val="decimal"/>
      <w:lvlText w:val="%3."/>
      <w:lvlJc w:val="left"/>
      <w:pPr>
        <w:tabs>
          <w:tab w:val="num" w:pos="1827"/>
        </w:tabs>
        <w:ind w:left="1827" w:hanging="360"/>
      </w:pPr>
    </w:lvl>
    <w:lvl w:ilvl="3" w:tplc="0415000F">
      <w:start w:val="1"/>
      <w:numFmt w:val="decimal"/>
      <w:lvlText w:val="%4."/>
      <w:lvlJc w:val="left"/>
      <w:pPr>
        <w:tabs>
          <w:tab w:val="num" w:pos="2547"/>
        </w:tabs>
        <w:ind w:left="2547" w:hanging="360"/>
      </w:pPr>
    </w:lvl>
    <w:lvl w:ilvl="4" w:tplc="04150019">
      <w:start w:val="1"/>
      <w:numFmt w:val="decimal"/>
      <w:lvlText w:val="%5."/>
      <w:lvlJc w:val="left"/>
      <w:pPr>
        <w:tabs>
          <w:tab w:val="num" w:pos="3267"/>
        </w:tabs>
        <w:ind w:left="3267" w:hanging="360"/>
      </w:pPr>
    </w:lvl>
    <w:lvl w:ilvl="5" w:tplc="0415001B">
      <w:start w:val="1"/>
      <w:numFmt w:val="decimal"/>
      <w:lvlText w:val="%6."/>
      <w:lvlJc w:val="left"/>
      <w:pPr>
        <w:tabs>
          <w:tab w:val="num" w:pos="3987"/>
        </w:tabs>
        <w:ind w:left="3987" w:hanging="360"/>
      </w:pPr>
    </w:lvl>
    <w:lvl w:ilvl="6" w:tplc="0415000F">
      <w:start w:val="1"/>
      <w:numFmt w:val="decimal"/>
      <w:lvlText w:val="%7."/>
      <w:lvlJc w:val="left"/>
      <w:pPr>
        <w:tabs>
          <w:tab w:val="num" w:pos="4707"/>
        </w:tabs>
        <w:ind w:left="4707" w:hanging="360"/>
      </w:pPr>
    </w:lvl>
    <w:lvl w:ilvl="7" w:tplc="04150019">
      <w:start w:val="1"/>
      <w:numFmt w:val="decimal"/>
      <w:lvlText w:val="%8."/>
      <w:lvlJc w:val="left"/>
      <w:pPr>
        <w:tabs>
          <w:tab w:val="num" w:pos="5427"/>
        </w:tabs>
        <w:ind w:left="5427" w:hanging="360"/>
      </w:pPr>
    </w:lvl>
    <w:lvl w:ilvl="8" w:tplc="0415001B">
      <w:start w:val="1"/>
      <w:numFmt w:val="decimal"/>
      <w:lvlText w:val="%9."/>
      <w:lvlJc w:val="left"/>
      <w:pPr>
        <w:tabs>
          <w:tab w:val="num" w:pos="6147"/>
        </w:tabs>
        <w:ind w:left="6147" w:hanging="360"/>
      </w:pPr>
    </w:lvl>
  </w:abstractNum>
  <w:abstractNum w:abstractNumId="14">
    <w:nsid w:val="77DB6878"/>
    <w:multiLevelType w:val="hybridMultilevel"/>
    <w:tmpl w:val="385A4B1E"/>
    <w:lvl w:ilvl="0" w:tplc="D9D07D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99B10B5"/>
    <w:multiLevelType w:val="hybridMultilevel"/>
    <w:tmpl w:val="E1C04862"/>
    <w:lvl w:ilvl="0" w:tplc="55506220">
      <w:start w:val="1"/>
      <w:numFmt w:val="decimal"/>
      <w:lvlText w:val="%1."/>
      <w:lvlJc w:val="left"/>
      <w:pPr>
        <w:tabs>
          <w:tab w:val="num" w:pos="0"/>
        </w:tabs>
        <w:ind w:left="284" w:hanging="284"/>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17102E"/>
    <w:multiLevelType w:val="hybridMultilevel"/>
    <w:tmpl w:val="D3AAA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E125AF1"/>
    <w:multiLevelType w:val="hybridMultilevel"/>
    <w:tmpl w:val="44C80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F0F2A6F"/>
    <w:multiLevelType w:val="hybridMultilevel"/>
    <w:tmpl w:val="199A8630"/>
    <w:lvl w:ilvl="0" w:tplc="D9D07D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8"/>
  </w:num>
  <w:num w:numId="7">
    <w:abstractNumId w:val="1"/>
  </w:num>
  <w:num w:numId="8">
    <w:abstractNumId w:val="14"/>
  </w:num>
  <w:num w:numId="9">
    <w:abstractNumId w:val="5"/>
  </w:num>
  <w:num w:numId="10">
    <w:abstractNumId w:val="6"/>
  </w:num>
  <w:num w:numId="11">
    <w:abstractNumId w:val="12"/>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0"/>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54A24"/>
    <w:rsid w:val="00103D17"/>
    <w:rsid w:val="001759BD"/>
    <w:rsid w:val="00263007"/>
    <w:rsid w:val="00292D3B"/>
    <w:rsid w:val="0042008E"/>
    <w:rsid w:val="00454A24"/>
    <w:rsid w:val="007762D9"/>
    <w:rsid w:val="007A1C98"/>
    <w:rsid w:val="009C03D6"/>
    <w:rsid w:val="00A6776A"/>
    <w:rsid w:val="00EC6886"/>
    <w:rsid w:val="00FD03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A2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4A24"/>
    <w:rPr>
      <w:color w:val="0000FF"/>
      <w:u w:val="single"/>
    </w:rPr>
  </w:style>
  <w:style w:type="character" w:customStyle="1" w:styleId="TekstpodstawowyZnak">
    <w:name w:val="Tekst podstawowy Znak"/>
    <w:basedOn w:val="Domylnaczcionkaakapitu"/>
    <w:link w:val="Tekstpodstawowy"/>
    <w:locked/>
    <w:rsid w:val="00454A24"/>
    <w:rPr>
      <w:b/>
      <w:bCs/>
      <w:sz w:val="32"/>
      <w:szCs w:val="24"/>
      <w:lang w:eastAsia="pl-PL"/>
    </w:rPr>
  </w:style>
  <w:style w:type="paragraph" w:styleId="Tekstpodstawowy">
    <w:name w:val="Body Text"/>
    <w:basedOn w:val="Normalny"/>
    <w:link w:val="TekstpodstawowyZnak"/>
    <w:rsid w:val="00454A24"/>
    <w:rPr>
      <w:rFonts w:asciiTheme="minorHAnsi" w:eastAsiaTheme="minorHAnsi" w:hAnsiTheme="minorHAnsi" w:cstheme="minorBidi"/>
      <w:b/>
      <w:bCs/>
      <w:sz w:val="32"/>
    </w:rPr>
  </w:style>
  <w:style w:type="character" w:customStyle="1" w:styleId="TekstpodstawowyZnak1">
    <w:name w:val="Tekst podstawowy Znak1"/>
    <w:basedOn w:val="Domylnaczcionkaakapitu"/>
    <w:link w:val="Tekstpodstawowy"/>
    <w:uiPriority w:val="99"/>
    <w:semiHidden/>
    <w:rsid w:val="00454A24"/>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locked/>
    <w:rsid w:val="00454A24"/>
    <w:rPr>
      <w:sz w:val="24"/>
      <w:szCs w:val="24"/>
      <w:lang w:eastAsia="pl-PL"/>
    </w:rPr>
  </w:style>
  <w:style w:type="paragraph" w:styleId="Tekstpodstawowy2">
    <w:name w:val="Body Text 2"/>
    <w:basedOn w:val="Normalny"/>
    <w:link w:val="Tekstpodstawowy2Znak"/>
    <w:rsid w:val="00454A24"/>
    <w:pPr>
      <w:spacing w:after="120" w:line="480" w:lineRule="auto"/>
    </w:pPr>
    <w:rPr>
      <w:rFonts w:asciiTheme="minorHAnsi" w:eastAsiaTheme="minorHAnsi" w:hAnsiTheme="minorHAnsi" w:cstheme="minorBidi"/>
    </w:rPr>
  </w:style>
  <w:style w:type="character" w:customStyle="1" w:styleId="Tekstpodstawowy2Znak1">
    <w:name w:val="Tekst podstawowy 2 Znak1"/>
    <w:basedOn w:val="Domylnaczcionkaakapitu"/>
    <w:link w:val="Tekstpodstawowy2"/>
    <w:uiPriority w:val="99"/>
    <w:semiHidden/>
    <w:rsid w:val="00454A24"/>
    <w:rPr>
      <w:rFonts w:ascii="Times New Roman" w:eastAsia="Times New Roman" w:hAnsi="Times New Roman" w:cs="Times New Roman"/>
      <w:sz w:val="24"/>
      <w:szCs w:val="24"/>
      <w:lang w:eastAsia="pl-PL"/>
    </w:rPr>
  </w:style>
  <w:style w:type="paragraph" w:styleId="Bezodstpw">
    <w:name w:val="No Spacing"/>
    <w:qFormat/>
    <w:rsid w:val="00454A24"/>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54A24"/>
    <w:pPr>
      <w:ind w:left="720"/>
      <w:contextualSpacing/>
    </w:pPr>
  </w:style>
  <w:style w:type="paragraph" w:styleId="NormalnyWeb">
    <w:name w:val="Normal (Web)"/>
    <w:basedOn w:val="Normalny"/>
    <w:rsid w:val="00454A24"/>
    <w:pPr>
      <w:spacing w:before="100" w:beforeAutospacing="1" w:after="100" w:afterAutospacing="1"/>
    </w:pPr>
  </w:style>
  <w:style w:type="paragraph" w:styleId="Nagwek">
    <w:name w:val="header"/>
    <w:basedOn w:val="Normalny"/>
    <w:link w:val="NagwekZnak"/>
    <w:uiPriority w:val="99"/>
    <w:semiHidden/>
    <w:unhideWhenUsed/>
    <w:rsid w:val="00A6776A"/>
    <w:pPr>
      <w:tabs>
        <w:tab w:val="center" w:pos="4536"/>
        <w:tab w:val="right" w:pos="9072"/>
      </w:tabs>
    </w:pPr>
  </w:style>
  <w:style w:type="character" w:customStyle="1" w:styleId="NagwekZnak">
    <w:name w:val="Nagłówek Znak"/>
    <w:basedOn w:val="Domylnaczcionkaakapitu"/>
    <w:link w:val="Nagwek"/>
    <w:uiPriority w:val="99"/>
    <w:semiHidden/>
    <w:rsid w:val="00A6776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776A"/>
    <w:pPr>
      <w:tabs>
        <w:tab w:val="center" w:pos="4536"/>
        <w:tab w:val="right" w:pos="9072"/>
      </w:tabs>
    </w:pPr>
  </w:style>
  <w:style w:type="character" w:customStyle="1" w:styleId="StopkaZnak">
    <w:name w:val="Stopka Znak"/>
    <w:basedOn w:val="Domylnaczcionkaakapitu"/>
    <w:link w:val="Stopka"/>
    <w:uiPriority w:val="99"/>
    <w:rsid w:val="00A6776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zczyr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szczyr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p.szczyrk.pl" TargetMode="External"/><Relationship Id="rId4" Type="http://schemas.openxmlformats.org/officeDocument/2006/relationships/webSettings" Target="webSettings.xml"/><Relationship Id="rId9" Type="http://schemas.openxmlformats.org/officeDocument/2006/relationships/hyperlink" Target="http://www.um.szczy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2612</Words>
  <Characters>15675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cp:lastPrinted>2014-01-02T10:32:00Z</cp:lastPrinted>
  <dcterms:created xsi:type="dcterms:W3CDTF">2014-01-02T07:44:00Z</dcterms:created>
  <dcterms:modified xsi:type="dcterms:W3CDTF">2014-01-02T12:05:00Z</dcterms:modified>
</cp:coreProperties>
</file>