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8A" w:rsidRPr="00ED4F33" w:rsidRDefault="00F1418A" w:rsidP="00F1418A">
      <w:pPr>
        <w:pStyle w:val="Tytu"/>
        <w:rPr>
          <w:rFonts w:ascii="Calibri" w:eastAsia="Times New Roman" w:hAnsi="Calibri" w:cs="Arial"/>
          <w:b w:val="0"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b w:val="0"/>
          <w:sz w:val="22"/>
          <w:szCs w:val="22"/>
          <w:lang w:eastAsia="ar-SA"/>
        </w:rPr>
        <w:t xml:space="preserve">Zarządzenie Nr </w:t>
      </w:r>
      <w:r>
        <w:rPr>
          <w:rFonts w:ascii="Calibri" w:eastAsia="Times New Roman" w:hAnsi="Calibri" w:cs="Arial"/>
          <w:b w:val="0"/>
          <w:sz w:val="22"/>
          <w:szCs w:val="22"/>
          <w:lang w:eastAsia="ar-SA"/>
        </w:rPr>
        <w:t>50/2014</w:t>
      </w:r>
    </w:p>
    <w:p w:rsidR="00F1418A" w:rsidRPr="00ED4F33" w:rsidRDefault="00F1418A" w:rsidP="00F1418A">
      <w:pPr>
        <w:jc w:val="center"/>
        <w:rPr>
          <w:rFonts w:ascii="Calibri" w:eastAsia="Times New Roman" w:hAnsi="Calibri" w:cs="Arial"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>Burmistrza Miasta Szczyrk</w:t>
      </w:r>
    </w:p>
    <w:p w:rsidR="00F1418A" w:rsidRPr="00ED4F33" w:rsidRDefault="00F1418A" w:rsidP="00F1418A">
      <w:pPr>
        <w:jc w:val="center"/>
        <w:rPr>
          <w:rFonts w:ascii="Calibri" w:eastAsia="Times New Roman" w:hAnsi="Calibri" w:cs="Arial"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>z dnia</w:t>
      </w:r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 17</w:t>
      </w: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>
        <w:rPr>
          <w:rFonts w:ascii="Calibri" w:eastAsia="Times New Roman" w:hAnsi="Calibri" w:cs="Arial"/>
          <w:sz w:val="22"/>
          <w:szCs w:val="22"/>
          <w:lang w:eastAsia="ar-SA"/>
        </w:rPr>
        <w:t>czerwca</w:t>
      </w:r>
      <w:r w:rsidR="00347573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 xml:space="preserve">2014r.    </w:t>
      </w:r>
    </w:p>
    <w:p w:rsidR="00F1418A" w:rsidRPr="00ED4F33" w:rsidRDefault="00F1418A" w:rsidP="00F1418A">
      <w:pPr>
        <w:rPr>
          <w:rFonts w:ascii="Calibri" w:eastAsia="Times New Roman" w:hAnsi="Calibri" w:cs="Arial"/>
          <w:sz w:val="22"/>
          <w:szCs w:val="22"/>
          <w:lang w:eastAsia="ar-SA"/>
        </w:rPr>
      </w:pPr>
    </w:p>
    <w:p w:rsidR="00F1418A" w:rsidRPr="00ED4F33" w:rsidRDefault="00F1418A" w:rsidP="00F1418A">
      <w:pPr>
        <w:jc w:val="both"/>
        <w:rPr>
          <w:rFonts w:ascii="Calibri" w:eastAsia="Times New Roman" w:hAnsi="Calibri" w:cs="Arial"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 xml:space="preserve">w sprawie: </w:t>
      </w:r>
    </w:p>
    <w:p w:rsidR="00F1418A" w:rsidRDefault="00F1418A" w:rsidP="00F1418A">
      <w:pPr>
        <w:jc w:val="both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351948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powołania Komisji konkursowej do przeprowadzenia otwartego konkursu ofert na 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zadania publiczne Gminy Szczyrk w zakresie: ochrony i promocji zdrowia </w:t>
      </w:r>
      <w:r w:rsidRPr="009772D9">
        <w:rPr>
          <w:b/>
          <w:sz w:val="22"/>
          <w:szCs w:val="22"/>
        </w:rPr>
        <w:t xml:space="preserve"> </w:t>
      </w:r>
      <w:r w:rsidRPr="00F6311D">
        <w:rPr>
          <w:b/>
          <w:sz w:val="22"/>
          <w:szCs w:val="22"/>
        </w:rPr>
        <w:t>profilaktyki i rozwiązywania pr</w:t>
      </w:r>
      <w:r>
        <w:rPr>
          <w:b/>
          <w:sz w:val="22"/>
          <w:szCs w:val="22"/>
        </w:rPr>
        <w:t>oblemów alkoholowych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  w 2014r.</w:t>
      </w:r>
    </w:p>
    <w:p w:rsidR="00F1418A" w:rsidRPr="00ED4F33" w:rsidRDefault="00F1418A" w:rsidP="00F1418A">
      <w:pPr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F1418A" w:rsidRPr="00ED4F33" w:rsidRDefault="00F1418A" w:rsidP="00F1418A">
      <w:pPr>
        <w:jc w:val="both"/>
        <w:rPr>
          <w:rFonts w:ascii="Calibri" w:hAnsi="Calibri"/>
          <w:sz w:val="20"/>
          <w:szCs w:val="20"/>
        </w:rPr>
      </w:pPr>
      <w:r w:rsidRPr="00ED4F33">
        <w:rPr>
          <w:rFonts w:ascii="Calibri" w:eastAsia="Times New Roman" w:hAnsi="Calibri" w:cs="Arial"/>
          <w:sz w:val="20"/>
          <w:szCs w:val="20"/>
          <w:lang w:eastAsia="ar-SA"/>
        </w:rPr>
        <w:t xml:space="preserve">Na podstawie art. 30 ust. 1 ustawy z dnia 8 marca 1990 r. o samorządzie gminnym </w:t>
      </w:r>
      <w:r w:rsidRPr="00ED4F33">
        <w:rPr>
          <w:rFonts w:ascii="Calibri" w:hAnsi="Calibri"/>
          <w:sz w:val="20"/>
          <w:szCs w:val="20"/>
        </w:rPr>
        <w:t>(</w:t>
      </w:r>
      <w:proofErr w:type="spellStart"/>
      <w:r w:rsidRPr="00ED4F33">
        <w:rPr>
          <w:rFonts w:ascii="Calibri" w:hAnsi="Calibri"/>
          <w:sz w:val="20"/>
          <w:szCs w:val="20"/>
        </w:rPr>
        <w:t>t.j</w:t>
      </w:r>
      <w:proofErr w:type="spellEnd"/>
      <w:r w:rsidRPr="00ED4F33">
        <w:rPr>
          <w:rFonts w:ascii="Calibri" w:hAnsi="Calibri"/>
          <w:sz w:val="20"/>
          <w:szCs w:val="20"/>
        </w:rPr>
        <w:t xml:space="preserve">. </w:t>
      </w:r>
      <w:proofErr w:type="spellStart"/>
      <w:r w:rsidRPr="00ED4F33">
        <w:rPr>
          <w:rFonts w:ascii="Calibri" w:hAnsi="Calibri"/>
          <w:sz w:val="20"/>
          <w:szCs w:val="20"/>
        </w:rPr>
        <w:t>Dz.U</w:t>
      </w:r>
      <w:proofErr w:type="spellEnd"/>
      <w:r w:rsidRPr="00ED4F33">
        <w:rPr>
          <w:rFonts w:ascii="Calibri" w:hAnsi="Calibri"/>
          <w:sz w:val="20"/>
          <w:szCs w:val="20"/>
        </w:rPr>
        <w:t>. z 2013r. poz. 594)</w:t>
      </w:r>
      <w:r w:rsidRPr="00ED4F33">
        <w:rPr>
          <w:rFonts w:ascii="Calibri" w:eastAsia="Times New Roman" w:hAnsi="Calibri" w:cs="Arial"/>
          <w:sz w:val="20"/>
          <w:szCs w:val="20"/>
          <w:lang w:eastAsia="ar-SA"/>
        </w:rPr>
        <w:t xml:space="preserve"> w związku z art. 11 ust. 1 i 2 ustawy z dnia 24 kwietnia 2003 r. o działalności pożytku publicznego i o wolontariacie (Dz. U. z 2010r. Nr 234, poz. 1536 z </w:t>
      </w:r>
      <w:proofErr w:type="spellStart"/>
      <w:r w:rsidRPr="00ED4F33">
        <w:rPr>
          <w:rFonts w:ascii="Calibri" w:eastAsia="Times New Roman" w:hAnsi="Calibri" w:cs="Arial"/>
          <w:sz w:val="20"/>
          <w:szCs w:val="20"/>
          <w:lang w:eastAsia="ar-SA"/>
        </w:rPr>
        <w:t>póź.zm</w:t>
      </w:r>
      <w:proofErr w:type="spellEnd"/>
      <w:r w:rsidRPr="00ED4F33">
        <w:rPr>
          <w:rFonts w:ascii="Calibri" w:eastAsia="Times New Roman" w:hAnsi="Calibri" w:cs="Arial"/>
          <w:sz w:val="20"/>
          <w:szCs w:val="20"/>
          <w:lang w:eastAsia="ar-SA"/>
        </w:rPr>
        <w:t xml:space="preserve">.) oraz  </w:t>
      </w:r>
      <w:r w:rsidRPr="00ED4F33">
        <w:rPr>
          <w:rFonts w:ascii="Calibri" w:hAnsi="Calibri"/>
          <w:sz w:val="20"/>
          <w:szCs w:val="20"/>
        </w:rPr>
        <w:t xml:space="preserve">Uchwały Nr XXXIII/156/2012 Rady Miejskiej w Szczyrku z dnia 22 listopada 2012r. w sprawie uchwalenia wieloletniego programu współpracy Miasta Szczyrk z organizacjami pozarządowymi oraz innymi podmiotami prowadzącymi działalność pożytku publicznego w latach 2013-2014.  </w:t>
      </w:r>
    </w:p>
    <w:p w:rsidR="00F1418A" w:rsidRPr="00ED4F33" w:rsidRDefault="00F1418A" w:rsidP="00F1418A">
      <w:pPr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F1418A" w:rsidRPr="00ED4F33" w:rsidRDefault="00F1418A" w:rsidP="00F1418A">
      <w:pPr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F1418A" w:rsidRPr="00ED4F33" w:rsidRDefault="00F1418A" w:rsidP="00F1418A">
      <w:pPr>
        <w:jc w:val="center"/>
        <w:rPr>
          <w:rFonts w:ascii="Calibri" w:eastAsia="Times New Roman" w:hAnsi="Calibri" w:cs="Arial"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>Burmistrz Miasta</w:t>
      </w:r>
    </w:p>
    <w:p w:rsidR="00F1418A" w:rsidRPr="00ED4F33" w:rsidRDefault="00F1418A" w:rsidP="00F1418A">
      <w:pPr>
        <w:jc w:val="center"/>
        <w:rPr>
          <w:rFonts w:ascii="Calibri" w:eastAsia="Times New Roman" w:hAnsi="Calibri" w:cs="Arial"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 xml:space="preserve">z a </w:t>
      </w:r>
      <w:proofErr w:type="spellStart"/>
      <w:r w:rsidRPr="00ED4F33">
        <w:rPr>
          <w:rFonts w:ascii="Calibri" w:eastAsia="Times New Roman" w:hAnsi="Calibri" w:cs="Arial"/>
          <w:sz w:val="22"/>
          <w:szCs w:val="22"/>
          <w:lang w:eastAsia="ar-SA"/>
        </w:rPr>
        <w:t>r</w:t>
      </w:r>
      <w:proofErr w:type="spellEnd"/>
      <w:r w:rsidRPr="00ED4F33">
        <w:rPr>
          <w:rFonts w:ascii="Calibri" w:eastAsia="Times New Roman" w:hAnsi="Calibri" w:cs="Arial"/>
          <w:sz w:val="22"/>
          <w:szCs w:val="22"/>
          <w:lang w:eastAsia="ar-SA"/>
        </w:rPr>
        <w:t xml:space="preserve"> z ą d z a, co następuje:</w:t>
      </w:r>
    </w:p>
    <w:p w:rsidR="00F1418A" w:rsidRPr="00ED4F33" w:rsidRDefault="00F1418A" w:rsidP="00F1418A">
      <w:pPr>
        <w:rPr>
          <w:rFonts w:ascii="Calibri" w:eastAsia="Times New Roman" w:hAnsi="Calibri" w:cs="Arial"/>
          <w:sz w:val="22"/>
          <w:szCs w:val="22"/>
          <w:lang w:eastAsia="ar-SA"/>
        </w:rPr>
      </w:pPr>
    </w:p>
    <w:p w:rsidR="00F1418A" w:rsidRPr="00ED4F33" w:rsidRDefault="00F1418A" w:rsidP="00F1418A">
      <w:pPr>
        <w:jc w:val="center"/>
        <w:rPr>
          <w:rFonts w:ascii="Calibri" w:eastAsia="Times New Roman" w:hAnsi="Calibri" w:cs="Arial"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>§ 1.</w:t>
      </w:r>
    </w:p>
    <w:p w:rsidR="00F1418A" w:rsidRPr="00B564C3" w:rsidRDefault="00F1418A" w:rsidP="00F1418A">
      <w:pPr>
        <w:jc w:val="both"/>
        <w:rPr>
          <w:rFonts w:ascii="Calibri" w:eastAsia="Times New Roman" w:hAnsi="Calibri" w:cs="Arial"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sz w:val="22"/>
          <w:szCs w:val="22"/>
          <w:lang w:eastAsia="ar-SA"/>
        </w:rPr>
        <w:t>Powołuj</w:t>
      </w:r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e się </w:t>
      </w:r>
      <w:r w:rsidRPr="00B564C3">
        <w:rPr>
          <w:rFonts w:ascii="Calibri" w:eastAsia="Times New Roman" w:hAnsi="Calibri" w:cs="Arial"/>
          <w:sz w:val="22"/>
          <w:szCs w:val="22"/>
          <w:lang w:eastAsia="ar-SA"/>
        </w:rPr>
        <w:t>Komisję konkursową do przeprowadzenia otwartego konkursu ofert na realizację zadań publicznych w zakresie:</w:t>
      </w:r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>ochrony i promocji zdrowia -</w:t>
      </w:r>
      <w:r w:rsidRPr="009772D9">
        <w:rPr>
          <w:b/>
          <w:sz w:val="22"/>
          <w:szCs w:val="22"/>
        </w:rPr>
        <w:t xml:space="preserve"> </w:t>
      </w:r>
      <w:r w:rsidRPr="00F6311D">
        <w:rPr>
          <w:b/>
          <w:sz w:val="22"/>
          <w:szCs w:val="22"/>
        </w:rPr>
        <w:t>profilaktyki i rozwiązywania pr</w:t>
      </w:r>
      <w:r>
        <w:rPr>
          <w:b/>
          <w:sz w:val="22"/>
          <w:szCs w:val="22"/>
        </w:rPr>
        <w:t>oblemów alkoholowych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  w 2014r. – zadanie III i IV.</w:t>
      </w:r>
    </w:p>
    <w:p w:rsidR="00F1418A" w:rsidRPr="00ED4F33" w:rsidRDefault="00F1418A" w:rsidP="00F1418A">
      <w:pPr>
        <w:rPr>
          <w:rFonts w:ascii="Calibri" w:eastAsia="Times New Roman" w:hAnsi="Calibri" w:cs="Arial"/>
          <w:sz w:val="22"/>
          <w:szCs w:val="22"/>
          <w:lang w:eastAsia="ar-SA"/>
        </w:rPr>
      </w:pPr>
    </w:p>
    <w:p w:rsidR="00F1418A" w:rsidRPr="00ED4F33" w:rsidRDefault="00F1418A" w:rsidP="00F1418A">
      <w:pPr>
        <w:jc w:val="center"/>
        <w:rPr>
          <w:rFonts w:ascii="Calibri" w:eastAsia="Times New Roman" w:hAnsi="Calibri" w:cs="Arial"/>
          <w:bCs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bCs/>
          <w:sz w:val="22"/>
          <w:szCs w:val="22"/>
          <w:lang w:eastAsia="ar-SA"/>
        </w:rPr>
        <w:t>§ 2.</w:t>
      </w:r>
    </w:p>
    <w:p w:rsidR="00F1418A" w:rsidRPr="00ED4F33" w:rsidRDefault="00F1418A" w:rsidP="00F1418A">
      <w:pPr>
        <w:rPr>
          <w:rFonts w:ascii="Calibri" w:eastAsia="Times New Roman" w:hAnsi="Calibri" w:cs="Arial"/>
          <w:sz w:val="22"/>
          <w:szCs w:val="22"/>
          <w:lang w:eastAsia="ar-SA"/>
        </w:rPr>
      </w:pPr>
    </w:p>
    <w:p w:rsidR="00F1418A" w:rsidRPr="00ED4F33" w:rsidRDefault="00F1418A" w:rsidP="00F1418A">
      <w:pPr>
        <w:rPr>
          <w:rFonts w:ascii="Calibri" w:eastAsia="Times New Roman" w:hAnsi="Calibri" w:cs="Arial"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>Ustala  się następujący skład Komisji konkursowej, o której mowa w § 1 Zarządzenia :</w:t>
      </w:r>
    </w:p>
    <w:p w:rsidR="00F1418A" w:rsidRPr="00ED4F33" w:rsidRDefault="00F1418A" w:rsidP="00F1418A">
      <w:pPr>
        <w:rPr>
          <w:rFonts w:ascii="Calibri" w:eastAsia="Times New Roman" w:hAnsi="Calibri" w:cs="Arial"/>
          <w:sz w:val="22"/>
          <w:szCs w:val="22"/>
          <w:lang w:eastAsia="ar-SA"/>
        </w:rPr>
      </w:pPr>
    </w:p>
    <w:p w:rsidR="00F1418A" w:rsidRPr="00ED4F33" w:rsidRDefault="00F1418A" w:rsidP="00F1418A">
      <w:pPr>
        <w:rPr>
          <w:rFonts w:ascii="Calibri" w:eastAsia="Times New Roman" w:hAnsi="Calibri" w:cs="Arial"/>
          <w:bCs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>1. Przewodniczący</w:t>
      </w: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ab/>
        <w:t xml:space="preserve">              -</w:t>
      </w:r>
      <w:r w:rsidRPr="00ED4F33">
        <w:rPr>
          <w:rFonts w:ascii="Calibri" w:eastAsia="Times New Roman" w:hAnsi="Calibri" w:cs="Arial"/>
          <w:bCs/>
          <w:sz w:val="22"/>
          <w:szCs w:val="22"/>
          <w:lang w:eastAsia="ar-SA"/>
        </w:rPr>
        <w:t xml:space="preserve"> Wojciech KUFEL</w:t>
      </w:r>
    </w:p>
    <w:p w:rsidR="00F1418A" w:rsidRPr="00ED4F33" w:rsidRDefault="00F1418A" w:rsidP="00F1418A">
      <w:pPr>
        <w:rPr>
          <w:rFonts w:ascii="Calibri" w:eastAsia="Times New Roman" w:hAnsi="Calibri" w:cs="Arial"/>
          <w:bCs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bCs/>
          <w:sz w:val="22"/>
          <w:szCs w:val="22"/>
          <w:lang w:eastAsia="ar-SA"/>
        </w:rPr>
        <w:t xml:space="preserve">                                                            Zastępca Burmistrza Miasta </w:t>
      </w:r>
    </w:p>
    <w:p w:rsidR="00F1418A" w:rsidRPr="00ED4F33" w:rsidRDefault="00F1418A" w:rsidP="00F1418A">
      <w:pPr>
        <w:rPr>
          <w:rFonts w:ascii="Calibri" w:eastAsia="Times New Roman" w:hAnsi="Calibri" w:cs="Arial"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>2. Z-ca Przewodniczącego</w:t>
      </w: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ab/>
        <w:t>- Kazimiera EGIELMAN</w:t>
      </w:r>
    </w:p>
    <w:p w:rsidR="00F1418A" w:rsidRPr="00ED4F33" w:rsidRDefault="00F1418A" w:rsidP="00F1418A">
      <w:pPr>
        <w:rPr>
          <w:rFonts w:ascii="Calibri" w:eastAsia="Times New Roman" w:hAnsi="Calibri" w:cs="Arial"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ab/>
      </w: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ab/>
      </w: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ab/>
      </w: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ab/>
        <w:t xml:space="preserve">  </w:t>
      </w:r>
      <w:r w:rsidRPr="00ED4F33">
        <w:rPr>
          <w:rFonts w:ascii="Calibri" w:eastAsia="Times New Roman" w:hAnsi="Calibri" w:cs="Arial"/>
          <w:bCs/>
          <w:sz w:val="22"/>
          <w:szCs w:val="22"/>
          <w:lang w:eastAsia="ar-SA"/>
        </w:rPr>
        <w:t>Skarbnik Miasta</w:t>
      </w: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ab/>
        <w:t xml:space="preserve"> </w:t>
      </w:r>
    </w:p>
    <w:p w:rsidR="00F1418A" w:rsidRDefault="00F1418A" w:rsidP="00F1418A">
      <w:pPr>
        <w:rPr>
          <w:rFonts w:ascii="Calibri" w:eastAsia="Times New Roman" w:hAnsi="Calibri" w:cs="Arial"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>3. Sekretarz</w:t>
      </w: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ab/>
      </w: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ab/>
      </w: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ab/>
        <w:t>-</w:t>
      </w:r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Joanna Paciorek </w:t>
      </w:r>
    </w:p>
    <w:p w:rsidR="00F1418A" w:rsidRPr="004D028C" w:rsidRDefault="00F1418A" w:rsidP="00F1418A">
      <w:pPr>
        <w:rPr>
          <w:rFonts w:ascii="Calibri" w:eastAsia="Times New Roman" w:hAnsi="Calibri" w:cs="Arial"/>
          <w:sz w:val="22"/>
          <w:szCs w:val="22"/>
          <w:lang w:eastAsia="ar-SA"/>
        </w:rPr>
      </w:pPr>
      <w:r>
        <w:rPr>
          <w:rFonts w:ascii="Calibri" w:eastAsia="Times New Roman" w:hAnsi="Calibri" w:cs="Arial"/>
          <w:sz w:val="22"/>
          <w:szCs w:val="22"/>
          <w:lang w:eastAsia="ar-SA"/>
        </w:rPr>
        <w:tab/>
      </w:r>
      <w:r>
        <w:rPr>
          <w:rFonts w:ascii="Calibri" w:eastAsia="Times New Roman" w:hAnsi="Calibri" w:cs="Arial"/>
          <w:sz w:val="22"/>
          <w:szCs w:val="22"/>
          <w:lang w:eastAsia="ar-SA"/>
        </w:rPr>
        <w:tab/>
      </w:r>
      <w:r>
        <w:rPr>
          <w:rFonts w:ascii="Calibri" w:eastAsia="Times New Roman" w:hAnsi="Calibri" w:cs="Arial"/>
          <w:sz w:val="22"/>
          <w:szCs w:val="22"/>
          <w:lang w:eastAsia="ar-SA"/>
        </w:rPr>
        <w:tab/>
      </w:r>
      <w:r>
        <w:rPr>
          <w:rFonts w:ascii="Calibri" w:eastAsia="Times New Roman" w:hAnsi="Calibri" w:cs="Arial"/>
          <w:sz w:val="22"/>
          <w:szCs w:val="22"/>
          <w:lang w:eastAsia="ar-SA"/>
        </w:rPr>
        <w:tab/>
        <w:t xml:space="preserve"> Specjalista Pracy Socjalnej w MOPS Szczyrku</w:t>
      </w:r>
      <w:r>
        <w:rPr>
          <w:rFonts w:ascii="Calibri" w:eastAsia="Times New Roman" w:hAnsi="Calibri" w:cs="Arial"/>
          <w:sz w:val="22"/>
          <w:szCs w:val="22"/>
          <w:lang w:eastAsia="ar-SA"/>
        </w:rPr>
        <w:tab/>
      </w:r>
    </w:p>
    <w:p w:rsidR="00F1418A" w:rsidRPr="00ED4F33" w:rsidRDefault="00F1418A" w:rsidP="00F1418A">
      <w:pPr>
        <w:rPr>
          <w:rFonts w:ascii="Calibri" w:eastAsia="Times New Roman" w:hAnsi="Calibri" w:cs="Arial"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>4. Członek</w:t>
      </w: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ab/>
      </w: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ab/>
      </w: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ab/>
        <w:t xml:space="preserve">- </w:t>
      </w:r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Maria Bugaj </w:t>
      </w:r>
    </w:p>
    <w:p w:rsidR="00F1418A" w:rsidRPr="00ED4F33" w:rsidRDefault="00F1418A" w:rsidP="00F1418A">
      <w:pPr>
        <w:rPr>
          <w:rFonts w:ascii="Calibri" w:eastAsia="Times New Roman" w:hAnsi="Calibri" w:cs="Arial"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 xml:space="preserve">                                                           Przedstawiciel </w:t>
      </w:r>
    </w:p>
    <w:p w:rsidR="00F1418A" w:rsidRPr="00ED4F33" w:rsidRDefault="00F1418A" w:rsidP="00F1418A">
      <w:pPr>
        <w:rPr>
          <w:rFonts w:ascii="Calibri" w:eastAsia="Times New Roman" w:hAnsi="Calibri" w:cs="Arial"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 xml:space="preserve">                                                           </w:t>
      </w:r>
      <w:r>
        <w:rPr>
          <w:rFonts w:ascii="Calibri" w:eastAsia="Times New Roman" w:hAnsi="Calibri" w:cs="Arial"/>
          <w:sz w:val="22"/>
          <w:szCs w:val="22"/>
          <w:lang w:eastAsia="ar-SA"/>
        </w:rPr>
        <w:t>Koła Emerytów, Rencistów  i Inwalidów w Szczyrku</w:t>
      </w:r>
    </w:p>
    <w:p w:rsidR="00F1418A" w:rsidRDefault="00F1418A" w:rsidP="00F1418A">
      <w:pPr>
        <w:jc w:val="center"/>
        <w:rPr>
          <w:rFonts w:ascii="Calibri" w:eastAsia="Times New Roman" w:hAnsi="Calibri" w:cs="Arial"/>
          <w:i/>
          <w:sz w:val="22"/>
          <w:szCs w:val="22"/>
          <w:lang w:eastAsia="ar-SA"/>
        </w:rPr>
      </w:pPr>
    </w:p>
    <w:p w:rsidR="00F1418A" w:rsidRPr="00ED4F33" w:rsidRDefault="00F1418A" w:rsidP="00F1418A">
      <w:pPr>
        <w:jc w:val="center"/>
        <w:rPr>
          <w:rFonts w:ascii="Calibri" w:eastAsia="Times New Roman" w:hAnsi="Calibri" w:cs="Arial"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>§ 3.</w:t>
      </w:r>
    </w:p>
    <w:p w:rsidR="00F1418A" w:rsidRPr="00ED4F33" w:rsidRDefault="00F1418A" w:rsidP="00F1418A">
      <w:pPr>
        <w:jc w:val="center"/>
        <w:rPr>
          <w:rFonts w:ascii="Calibri" w:eastAsia="Times New Roman" w:hAnsi="Calibri" w:cs="Arial"/>
          <w:sz w:val="22"/>
          <w:szCs w:val="22"/>
          <w:lang w:eastAsia="ar-SA"/>
        </w:rPr>
      </w:pPr>
    </w:p>
    <w:p w:rsidR="00F1418A" w:rsidRPr="00ED4F33" w:rsidRDefault="00F1418A" w:rsidP="00F1418A">
      <w:pPr>
        <w:jc w:val="both"/>
        <w:rPr>
          <w:rFonts w:ascii="Calibri" w:eastAsia="Times New Roman" w:hAnsi="Calibri" w:cs="Arial"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>Ustala się treść Regulaminu pracy Komisji konkursowej w brzmieniu określonym w załączniku do niniejszego Zarządzenia.</w:t>
      </w:r>
    </w:p>
    <w:p w:rsidR="00F1418A" w:rsidRPr="00ED4F33" w:rsidRDefault="00F1418A" w:rsidP="00F1418A">
      <w:pPr>
        <w:jc w:val="center"/>
        <w:rPr>
          <w:rFonts w:ascii="Calibri" w:eastAsia="Times New Roman" w:hAnsi="Calibri" w:cs="Arial"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>§ 4.</w:t>
      </w:r>
    </w:p>
    <w:p w:rsidR="00F1418A" w:rsidRPr="00ED4F33" w:rsidRDefault="00F1418A" w:rsidP="00F1418A">
      <w:pPr>
        <w:jc w:val="center"/>
        <w:rPr>
          <w:rFonts w:ascii="Calibri" w:eastAsia="Times New Roman" w:hAnsi="Calibri" w:cs="Arial"/>
          <w:sz w:val="22"/>
          <w:szCs w:val="22"/>
          <w:lang w:eastAsia="ar-SA"/>
        </w:rPr>
      </w:pPr>
    </w:p>
    <w:p w:rsidR="00F1418A" w:rsidRPr="00ED4F33" w:rsidRDefault="00F1418A" w:rsidP="00F1418A">
      <w:pPr>
        <w:rPr>
          <w:rFonts w:ascii="Calibri" w:eastAsia="Times New Roman" w:hAnsi="Calibri" w:cs="Arial"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>Wykonanie zarządzenia powierzam Zastępcy Burmistrza Miasta.</w:t>
      </w:r>
    </w:p>
    <w:p w:rsidR="00F1418A" w:rsidRPr="00ED4F33" w:rsidRDefault="00F1418A" w:rsidP="00F1418A">
      <w:pPr>
        <w:rPr>
          <w:rFonts w:ascii="Calibri" w:eastAsia="Times New Roman" w:hAnsi="Calibri" w:cs="Arial"/>
          <w:sz w:val="22"/>
          <w:szCs w:val="22"/>
          <w:lang w:eastAsia="ar-SA"/>
        </w:rPr>
      </w:pPr>
    </w:p>
    <w:p w:rsidR="00F1418A" w:rsidRPr="00ED4F33" w:rsidRDefault="00F1418A" w:rsidP="00F1418A">
      <w:pPr>
        <w:jc w:val="center"/>
        <w:rPr>
          <w:rFonts w:ascii="Calibri" w:eastAsia="Times New Roman" w:hAnsi="Calibri" w:cs="Arial"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>§ 5.</w:t>
      </w:r>
    </w:p>
    <w:p w:rsidR="00F1418A" w:rsidRPr="00ED4F33" w:rsidRDefault="00F1418A" w:rsidP="00F1418A">
      <w:pPr>
        <w:jc w:val="center"/>
        <w:rPr>
          <w:rFonts w:ascii="Calibri" w:eastAsia="Times New Roman" w:hAnsi="Calibri" w:cs="Arial"/>
          <w:sz w:val="22"/>
          <w:szCs w:val="22"/>
          <w:lang w:eastAsia="ar-SA"/>
        </w:rPr>
      </w:pPr>
    </w:p>
    <w:p w:rsidR="00F1418A" w:rsidRPr="00ED4F33" w:rsidRDefault="00F1418A" w:rsidP="00F1418A">
      <w:pPr>
        <w:rPr>
          <w:rFonts w:ascii="Calibri" w:eastAsia="Times New Roman" w:hAnsi="Calibri" w:cs="Arial"/>
          <w:sz w:val="22"/>
          <w:szCs w:val="22"/>
          <w:lang w:eastAsia="ar-SA"/>
        </w:rPr>
      </w:pPr>
      <w:r w:rsidRPr="00ED4F33">
        <w:rPr>
          <w:rFonts w:ascii="Calibri" w:eastAsia="Times New Roman" w:hAnsi="Calibri" w:cs="Arial"/>
          <w:sz w:val="22"/>
          <w:szCs w:val="22"/>
          <w:lang w:eastAsia="ar-SA"/>
        </w:rPr>
        <w:t>Zarządzenie wchodzi w życie z dniem podpisania.</w:t>
      </w:r>
    </w:p>
    <w:p w:rsidR="00F1418A" w:rsidRPr="00ED4F33" w:rsidRDefault="00F1418A" w:rsidP="00F1418A">
      <w:pPr>
        <w:jc w:val="right"/>
        <w:rPr>
          <w:rFonts w:ascii="Calibri" w:eastAsia="Times New Roman" w:hAnsi="Calibri" w:cs="Tahoma"/>
          <w:i/>
          <w:sz w:val="16"/>
          <w:szCs w:val="16"/>
          <w:lang w:eastAsia="ar-SA"/>
        </w:rPr>
      </w:pPr>
      <w:r w:rsidRPr="00ED4F33">
        <w:rPr>
          <w:rFonts w:ascii="Calibri" w:hAnsi="Calibri"/>
          <w:sz w:val="22"/>
          <w:szCs w:val="22"/>
        </w:rPr>
        <w:tab/>
      </w:r>
    </w:p>
    <w:p w:rsidR="00F1418A" w:rsidRPr="00ED4F33" w:rsidRDefault="00F1418A" w:rsidP="00F1418A">
      <w:pPr>
        <w:ind w:left="6372"/>
        <w:jc w:val="right"/>
        <w:rPr>
          <w:rFonts w:ascii="Calibri" w:hAnsi="Calibri"/>
          <w:sz w:val="20"/>
          <w:szCs w:val="20"/>
        </w:rPr>
      </w:pPr>
      <w:r w:rsidRPr="00ED4F33">
        <w:rPr>
          <w:rFonts w:ascii="Calibri" w:hAnsi="Calibri"/>
          <w:sz w:val="22"/>
          <w:szCs w:val="22"/>
        </w:rPr>
        <w:tab/>
      </w:r>
      <w:r w:rsidRPr="00ED4F33">
        <w:rPr>
          <w:rFonts w:ascii="Calibri" w:hAnsi="Calibri"/>
          <w:sz w:val="20"/>
          <w:szCs w:val="20"/>
        </w:rPr>
        <w:tab/>
      </w:r>
      <w:r w:rsidRPr="00ED4F33">
        <w:rPr>
          <w:rFonts w:ascii="Calibri" w:hAnsi="Calibri"/>
          <w:sz w:val="20"/>
          <w:szCs w:val="20"/>
        </w:rPr>
        <w:tab/>
      </w:r>
    </w:p>
    <w:p w:rsidR="00F1418A" w:rsidRDefault="00F1418A" w:rsidP="00F1418A">
      <w:pPr>
        <w:ind w:left="6372"/>
        <w:jc w:val="right"/>
        <w:rPr>
          <w:rFonts w:ascii="Calibri" w:eastAsia="Times New Roman" w:hAnsi="Calibri" w:cs="Tahoma"/>
          <w:i/>
          <w:sz w:val="20"/>
          <w:szCs w:val="20"/>
          <w:lang w:eastAsia="ar-SA"/>
        </w:rPr>
      </w:pPr>
    </w:p>
    <w:p w:rsidR="00F1418A" w:rsidRDefault="00F1418A" w:rsidP="00F1418A">
      <w:pPr>
        <w:ind w:left="6372"/>
        <w:jc w:val="right"/>
        <w:rPr>
          <w:rFonts w:ascii="Calibri" w:eastAsia="Times New Roman" w:hAnsi="Calibri" w:cs="Tahoma"/>
          <w:i/>
          <w:sz w:val="20"/>
          <w:szCs w:val="20"/>
          <w:lang w:eastAsia="ar-SA"/>
        </w:rPr>
      </w:pPr>
    </w:p>
    <w:p w:rsidR="00F1418A" w:rsidRDefault="00F1418A" w:rsidP="00F1418A">
      <w:pPr>
        <w:ind w:left="6372"/>
        <w:jc w:val="right"/>
        <w:rPr>
          <w:rFonts w:ascii="Calibri" w:eastAsia="Times New Roman" w:hAnsi="Calibri" w:cs="Tahoma"/>
          <w:i/>
          <w:sz w:val="20"/>
          <w:szCs w:val="20"/>
          <w:lang w:eastAsia="ar-SA"/>
        </w:rPr>
      </w:pPr>
    </w:p>
    <w:p w:rsidR="00F1418A" w:rsidRDefault="00F1418A" w:rsidP="00F1418A">
      <w:pPr>
        <w:ind w:left="6372"/>
        <w:jc w:val="right"/>
        <w:rPr>
          <w:rFonts w:ascii="Calibri" w:eastAsia="Times New Roman" w:hAnsi="Calibri" w:cs="Tahoma"/>
          <w:i/>
          <w:sz w:val="20"/>
          <w:szCs w:val="20"/>
          <w:lang w:eastAsia="ar-SA"/>
        </w:rPr>
      </w:pPr>
    </w:p>
    <w:p w:rsidR="00F1418A" w:rsidRPr="00ED4F33" w:rsidRDefault="00F1418A" w:rsidP="00F1418A">
      <w:pPr>
        <w:ind w:left="6372"/>
        <w:jc w:val="right"/>
        <w:rPr>
          <w:rFonts w:ascii="Calibri" w:eastAsia="Times New Roman" w:hAnsi="Calibri" w:cs="Tahoma"/>
          <w:i/>
          <w:sz w:val="20"/>
          <w:szCs w:val="20"/>
          <w:lang w:eastAsia="ar-SA"/>
        </w:rPr>
      </w:pPr>
      <w:r w:rsidRPr="00ED4F33">
        <w:rPr>
          <w:rFonts w:ascii="Calibri" w:eastAsia="Times New Roman" w:hAnsi="Calibri" w:cs="Tahoma"/>
          <w:i/>
          <w:sz w:val="20"/>
          <w:szCs w:val="20"/>
          <w:lang w:eastAsia="ar-SA"/>
        </w:rPr>
        <w:lastRenderedPageBreak/>
        <w:t xml:space="preserve">Załącznik </w:t>
      </w:r>
    </w:p>
    <w:p w:rsidR="00F1418A" w:rsidRPr="00ED4F33" w:rsidRDefault="00F1418A" w:rsidP="00F1418A">
      <w:pPr>
        <w:jc w:val="right"/>
        <w:rPr>
          <w:rFonts w:ascii="Calibri" w:eastAsia="Times New Roman" w:hAnsi="Calibri" w:cs="Tahoma"/>
          <w:i/>
          <w:sz w:val="20"/>
          <w:szCs w:val="20"/>
          <w:lang w:eastAsia="ar-SA"/>
        </w:rPr>
      </w:pPr>
      <w:r w:rsidRPr="00ED4F33">
        <w:rPr>
          <w:rFonts w:ascii="Calibri" w:eastAsia="Times New Roman" w:hAnsi="Calibri" w:cs="Tahoma"/>
          <w:i/>
          <w:sz w:val="20"/>
          <w:szCs w:val="20"/>
          <w:lang w:eastAsia="ar-SA"/>
        </w:rPr>
        <w:t>do Zarządzenia Nr</w:t>
      </w:r>
      <w:r>
        <w:rPr>
          <w:rFonts w:ascii="Calibri" w:eastAsia="Times New Roman" w:hAnsi="Calibri" w:cs="Tahoma"/>
          <w:i/>
          <w:sz w:val="20"/>
          <w:szCs w:val="20"/>
          <w:lang w:eastAsia="ar-SA"/>
        </w:rPr>
        <w:t xml:space="preserve"> 50/2014</w:t>
      </w:r>
      <w:r w:rsidRPr="00ED4F33">
        <w:rPr>
          <w:rFonts w:ascii="Calibri" w:eastAsia="Times New Roman" w:hAnsi="Calibri" w:cs="Tahoma"/>
          <w:i/>
          <w:sz w:val="20"/>
          <w:szCs w:val="20"/>
          <w:lang w:eastAsia="ar-SA"/>
        </w:rPr>
        <w:t>.</w:t>
      </w:r>
    </w:p>
    <w:p w:rsidR="00F1418A" w:rsidRPr="00ED4F33" w:rsidRDefault="00F1418A" w:rsidP="00F1418A">
      <w:pPr>
        <w:jc w:val="right"/>
        <w:rPr>
          <w:rFonts w:ascii="Calibri" w:eastAsia="Times New Roman" w:hAnsi="Calibri" w:cs="Tahoma"/>
          <w:i/>
          <w:sz w:val="20"/>
          <w:szCs w:val="20"/>
          <w:lang w:eastAsia="ar-SA"/>
        </w:rPr>
      </w:pPr>
      <w:r w:rsidRPr="00ED4F33">
        <w:rPr>
          <w:rFonts w:ascii="Calibri" w:eastAsia="Times New Roman" w:hAnsi="Calibri" w:cs="Tahoma"/>
          <w:i/>
          <w:sz w:val="20"/>
          <w:szCs w:val="20"/>
          <w:lang w:eastAsia="ar-SA"/>
        </w:rPr>
        <w:t xml:space="preserve">Burmistrza Miasta Szczyrk  </w:t>
      </w:r>
      <w:r>
        <w:rPr>
          <w:rFonts w:ascii="Calibri" w:eastAsia="Times New Roman" w:hAnsi="Calibri" w:cs="Tahoma"/>
          <w:i/>
          <w:sz w:val="20"/>
          <w:szCs w:val="20"/>
          <w:lang w:eastAsia="ar-SA"/>
        </w:rPr>
        <w:t>z dnia 17</w:t>
      </w:r>
      <w:r w:rsidRPr="00ED4F33">
        <w:rPr>
          <w:rFonts w:ascii="Calibri" w:eastAsia="Times New Roman" w:hAnsi="Calibri" w:cs="Tahoma"/>
          <w:i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ahoma"/>
          <w:i/>
          <w:sz w:val="20"/>
          <w:szCs w:val="20"/>
          <w:lang w:eastAsia="ar-SA"/>
        </w:rPr>
        <w:t xml:space="preserve">czerwca </w:t>
      </w:r>
      <w:r w:rsidRPr="00ED4F33">
        <w:rPr>
          <w:rFonts w:ascii="Calibri" w:eastAsia="Times New Roman" w:hAnsi="Calibri" w:cs="Tahoma"/>
          <w:i/>
          <w:sz w:val="20"/>
          <w:szCs w:val="20"/>
          <w:lang w:eastAsia="ar-SA"/>
        </w:rPr>
        <w:t xml:space="preserve">2014r.     </w:t>
      </w:r>
    </w:p>
    <w:p w:rsidR="00F1418A" w:rsidRPr="00ED4F33" w:rsidRDefault="00F1418A" w:rsidP="00F1418A">
      <w:pPr>
        <w:rPr>
          <w:rFonts w:ascii="Calibri" w:hAnsi="Calibri"/>
          <w:i/>
          <w:sz w:val="20"/>
          <w:szCs w:val="20"/>
          <w:lang w:eastAsia="pl-PL"/>
        </w:rPr>
      </w:pPr>
    </w:p>
    <w:p w:rsidR="00F1418A" w:rsidRPr="00ED4F33" w:rsidRDefault="00F1418A" w:rsidP="00F1418A">
      <w:pPr>
        <w:pStyle w:val="Nagwek4"/>
        <w:numPr>
          <w:ilvl w:val="0"/>
          <w:numId w:val="0"/>
        </w:numPr>
        <w:tabs>
          <w:tab w:val="left" w:pos="0"/>
        </w:tabs>
        <w:rPr>
          <w:rFonts w:ascii="Calibri" w:hAnsi="Calibri" w:cs="Tahoma"/>
          <w:b w:val="0"/>
          <w:szCs w:val="24"/>
          <w:lang w:eastAsia="ar-SA"/>
        </w:rPr>
      </w:pPr>
      <w:r w:rsidRPr="00ED4F33">
        <w:rPr>
          <w:rFonts w:ascii="Calibri" w:hAnsi="Calibri" w:cs="Tahoma"/>
          <w:b w:val="0"/>
          <w:szCs w:val="24"/>
          <w:lang w:eastAsia="ar-SA"/>
        </w:rPr>
        <w:t>REGULAMIN PRACY KOMISJI KONKURSOWEJ</w:t>
      </w:r>
    </w:p>
    <w:p w:rsidR="00F1418A" w:rsidRPr="00ED4F33" w:rsidRDefault="00F1418A" w:rsidP="00F1418A">
      <w:pPr>
        <w:rPr>
          <w:sz w:val="22"/>
          <w:szCs w:val="22"/>
          <w:lang w:eastAsia="ar-SA"/>
        </w:rPr>
      </w:pPr>
    </w:p>
    <w:p w:rsidR="00F1418A" w:rsidRPr="00ED4F33" w:rsidRDefault="00F1418A" w:rsidP="00F1418A">
      <w:pPr>
        <w:numPr>
          <w:ilvl w:val="0"/>
          <w:numId w:val="2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ED4F33">
        <w:rPr>
          <w:rFonts w:ascii="Calibri" w:eastAsia="Times New Roman" w:hAnsi="Calibri" w:cs="Tahoma"/>
          <w:bCs/>
          <w:sz w:val="22"/>
          <w:szCs w:val="22"/>
          <w:lang w:eastAsia="ar-SA"/>
        </w:rPr>
        <w:t>Komisja konkursowa</w:t>
      </w:r>
      <w:r w:rsidRPr="00ED4F33">
        <w:rPr>
          <w:rFonts w:ascii="Calibri" w:eastAsia="Times New Roman" w:hAnsi="Calibri" w:cs="Tahoma"/>
          <w:sz w:val="22"/>
          <w:szCs w:val="22"/>
          <w:lang w:eastAsia="ar-SA"/>
        </w:rPr>
        <w:t xml:space="preserve"> zwana dalej </w:t>
      </w:r>
      <w:r w:rsidRPr="00ED4F33">
        <w:rPr>
          <w:rFonts w:ascii="Calibri" w:eastAsia="Times New Roman" w:hAnsi="Calibri" w:cs="Tahoma"/>
          <w:bCs/>
          <w:sz w:val="22"/>
          <w:szCs w:val="22"/>
          <w:lang w:eastAsia="ar-SA"/>
        </w:rPr>
        <w:t xml:space="preserve">„Komisją” </w:t>
      </w:r>
      <w:r w:rsidRPr="00ED4F33">
        <w:rPr>
          <w:rFonts w:ascii="Calibri" w:eastAsia="Times New Roman" w:hAnsi="Calibri" w:cs="Tahoma"/>
          <w:sz w:val="22"/>
          <w:szCs w:val="22"/>
          <w:lang w:eastAsia="ar-SA"/>
        </w:rPr>
        <w:t>jest ciałem opiniującym, powołanym do przeprowadzenia otwartego konkursu ofert na zadania publiczne Gminy Szczyrk w zakresie:</w:t>
      </w:r>
      <w:r w:rsidR="00F356E8" w:rsidRPr="00F356E8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F356E8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ochrony i promocji zdrowia </w:t>
      </w:r>
      <w:r w:rsidR="00F356E8" w:rsidRPr="009772D9">
        <w:rPr>
          <w:b/>
          <w:sz w:val="22"/>
          <w:szCs w:val="22"/>
        </w:rPr>
        <w:t xml:space="preserve"> </w:t>
      </w:r>
      <w:r w:rsidR="00F356E8" w:rsidRPr="00F6311D">
        <w:rPr>
          <w:b/>
          <w:sz w:val="22"/>
          <w:szCs w:val="22"/>
        </w:rPr>
        <w:t>profilaktyki i rozwiązywania pr</w:t>
      </w:r>
      <w:r w:rsidR="00F356E8">
        <w:rPr>
          <w:b/>
          <w:sz w:val="22"/>
          <w:szCs w:val="22"/>
        </w:rPr>
        <w:t>oblemów alkoholowych</w:t>
      </w:r>
      <w:r w:rsidR="00F356E8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  w 2014r.</w:t>
      </w:r>
      <w:r w:rsidRPr="00ED4F33">
        <w:rPr>
          <w:rFonts w:ascii="Calibri" w:eastAsia="Times New Roman" w:hAnsi="Calibri" w:cs="Tahoma"/>
          <w:sz w:val="22"/>
          <w:szCs w:val="22"/>
          <w:lang w:eastAsia="ar-SA"/>
        </w:rPr>
        <w:t xml:space="preserve">. </w:t>
      </w:r>
    </w:p>
    <w:p w:rsidR="00F1418A" w:rsidRPr="00ED4F33" w:rsidRDefault="00F1418A" w:rsidP="00F1418A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eastAsia="pl-PL"/>
        </w:rPr>
      </w:pPr>
      <w:r w:rsidRPr="00ED4F33">
        <w:rPr>
          <w:rFonts w:ascii="Calibri" w:eastAsia="Times New Roman" w:hAnsi="Calibri" w:cs="Tahoma"/>
          <w:sz w:val="22"/>
          <w:szCs w:val="22"/>
          <w:lang w:eastAsia="ar-SA"/>
        </w:rPr>
        <w:t xml:space="preserve">Pracami Komisji kieruje Przewodniczący. </w:t>
      </w:r>
      <w:r w:rsidRPr="00ED4F33">
        <w:rPr>
          <w:rFonts w:ascii="Calibri" w:hAnsi="Calibri"/>
          <w:sz w:val="22"/>
          <w:szCs w:val="22"/>
        </w:rPr>
        <w:t xml:space="preserve">W razie nieobecności Przewodniczącego funkcję tę przejmuje Z-ca Przewodniczącego. </w:t>
      </w:r>
    </w:p>
    <w:p w:rsidR="00F1418A" w:rsidRPr="00ED4F33" w:rsidRDefault="00F1418A" w:rsidP="00F1418A">
      <w:pPr>
        <w:numPr>
          <w:ilvl w:val="0"/>
          <w:numId w:val="2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ED4F33">
        <w:rPr>
          <w:rFonts w:ascii="Calibri" w:eastAsia="Times New Roman" w:hAnsi="Calibri" w:cs="Tahoma"/>
          <w:sz w:val="22"/>
          <w:szCs w:val="22"/>
          <w:lang w:eastAsia="ar-SA"/>
        </w:rPr>
        <w:t>Przewodniczący Komisji zapoznaje obecnych z treścią ogłoszenia otwartego konkursu ofert oraz z treścią Zarządzenia Burmistrza w sprawie powołania komisji konkursowej oraz regulaminem jej pracy.</w:t>
      </w:r>
    </w:p>
    <w:p w:rsidR="00F1418A" w:rsidRPr="00ED4F33" w:rsidRDefault="00F1418A" w:rsidP="00F1418A">
      <w:pPr>
        <w:pStyle w:val="Bezodstpw"/>
        <w:numPr>
          <w:ilvl w:val="0"/>
          <w:numId w:val="2"/>
        </w:numPr>
        <w:rPr>
          <w:rFonts w:ascii="Calibri" w:hAnsi="Calibri"/>
          <w:sz w:val="22"/>
          <w:szCs w:val="22"/>
          <w:lang w:eastAsia="ar-SA"/>
        </w:rPr>
      </w:pPr>
      <w:r w:rsidRPr="00ED4F33">
        <w:rPr>
          <w:rFonts w:ascii="Calibri" w:hAnsi="Calibri"/>
          <w:sz w:val="22"/>
          <w:szCs w:val="22"/>
          <w:lang w:eastAsia="ar-SA"/>
        </w:rPr>
        <w:t>Dokumentację postępowania konkursowego prowadzi Sekretarz Komisji.</w:t>
      </w:r>
    </w:p>
    <w:p w:rsidR="00F1418A" w:rsidRPr="00ED4F33" w:rsidRDefault="00F1418A" w:rsidP="00F1418A">
      <w:pPr>
        <w:pStyle w:val="Bezodstpw"/>
        <w:numPr>
          <w:ilvl w:val="0"/>
          <w:numId w:val="2"/>
        </w:numPr>
        <w:rPr>
          <w:rFonts w:ascii="Calibri" w:hAnsi="Calibri"/>
          <w:sz w:val="22"/>
          <w:szCs w:val="22"/>
          <w:lang w:eastAsia="pl-PL"/>
        </w:rPr>
      </w:pPr>
      <w:r w:rsidRPr="00ED4F33">
        <w:rPr>
          <w:rFonts w:ascii="Calibri" w:hAnsi="Calibri"/>
          <w:sz w:val="22"/>
          <w:szCs w:val="22"/>
        </w:rPr>
        <w:t>W przypadku nieobecności Sekretarza zastępuje go jeden z członków Komisji wyznaczony przez Przewodniczącego.</w:t>
      </w:r>
    </w:p>
    <w:p w:rsidR="00F1418A" w:rsidRPr="00ED4F33" w:rsidRDefault="00F1418A" w:rsidP="00F1418A">
      <w:pPr>
        <w:pStyle w:val="Bezodstpw"/>
        <w:numPr>
          <w:ilvl w:val="0"/>
          <w:numId w:val="2"/>
        </w:numPr>
        <w:rPr>
          <w:rFonts w:ascii="Calibri" w:hAnsi="Calibri"/>
          <w:sz w:val="22"/>
          <w:szCs w:val="22"/>
          <w:lang w:eastAsia="ar-SA"/>
        </w:rPr>
      </w:pPr>
      <w:r w:rsidRPr="00ED4F33">
        <w:rPr>
          <w:rFonts w:ascii="Calibri" w:hAnsi="Calibri"/>
          <w:sz w:val="22"/>
          <w:szCs w:val="22"/>
          <w:lang w:eastAsia="ar-SA"/>
        </w:rPr>
        <w:t>Komisja przeprowadza postępowanie konkursowe, a następnie przekazuje Burmistrzowi Miasta propozycje ofert wybranych w trybie otwartego konkursu ofert.</w:t>
      </w:r>
    </w:p>
    <w:p w:rsidR="00F1418A" w:rsidRPr="00ED4F33" w:rsidRDefault="00F1418A" w:rsidP="00F1418A">
      <w:pPr>
        <w:numPr>
          <w:ilvl w:val="0"/>
          <w:numId w:val="2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ED4F33">
        <w:rPr>
          <w:rFonts w:ascii="Calibri" w:eastAsia="Times New Roman" w:hAnsi="Calibri" w:cs="Tahoma"/>
          <w:sz w:val="22"/>
          <w:szCs w:val="22"/>
          <w:lang w:eastAsia="ar-SA"/>
        </w:rPr>
        <w:t>Komisja w trakcie przeprowadzania postępowania ocenia spełnienie warunków stawianych oferentom,</w:t>
      </w:r>
    </w:p>
    <w:p w:rsidR="00F1418A" w:rsidRPr="00ED4F33" w:rsidRDefault="00F1418A" w:rsidP="00F1418A">
      <w:pPr>
        <w:numPr>
          <w:ilvl w:val="0"/>
          <w:numId w:val="2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ED4F33">
        <w:rPr>
          <w:rFonts w:ascii="Calibri" w:eastAsia="Times New Roman" w:hAnsi="Calibri" w:cs="Tahoma"/>
          <w:sz w:val="22"/>
          <w:szCs w:val="22"/>
          <w:lang w:eastAsia="ar-SA"/>
        </w:rPr>
        <w:t>Komisja dokonuje oceny najkorzystniejszych ofert na podstawie następujących kryteriów oceny ofert określonych w ogłoszeniu :</w:t>
      </w:r>
    </w:p>
    <w:p w:rsidR="00F1418A" w:rsidRPr="00ED4F33" w:rsidRDefault="00F1418A" w:rsidP="00F1418A">
      <w:pPr>
        <w:pStyle w:val="Tekstpodstawowy21"/>
        <w:rPr>
          <w:rFonts w:ascii="Calibri" w:eastAsia="Arial Unicode MS" w:hAnsi="Calibri" w:cs="Tahoma"/>
          <w:sz w:val="16"/>
          <w:szCs w:val="16"/>
          <w:lang w:eastAsia="ar-SA"/>
        </w:rPr>
      </w:pPr>
    </w:p>
    <w:tbl>
      <w:tblPr>
        <w:tblW w:w="8505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071"/>
        <w:gridCol w:w="891"/>
        <w:gridCol w:w="567"/>
        <w:gridCol w:w="425"/>
        <w:gridCol w:w="567"/>
        <w:gridCol w:w="425"/>
        <w:gridCol w:w="425"/>
        <w:gridCol w:w="709"/>
      </w:tblGrid>
      <w:tr w:rsidR="00F1418A" w:rsidRPr="00ED4F33" w:rsidTr="00F0454B">
        <w:trPr>
          <w:trHeight w:val="5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i/>
                <w:sz w:val="16"/>
                <w:szCs w:val="16"/>
                <w:lang w:eastAsia="ar-SA"/>
              </w:rPr>
            </w:pPr>
          </w:p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i/>
                <w:sz w:val="16"/>
                <w:szCs w:val="16"/>
                <w:lang w:eastAsia="ar-SA"/>
              </w:rPr>
            </w:pPr>
            <w:r w:rsidRPr="00ED4F33">
              <w:rPr>
                <w:rFonts w:ascii="Calibri" w:eastAsia="Arial Unicode MS" w:hAnsi="Calibri" w:cs="Tahoma"/>
                <w:i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i/>
                <w:sz w:val="16"/>
                <w:szCs w:val="16"/>
                <w:lang w:eastAsia="ar-SA"/>
              </w:rPr>
            </w:pPr>
          </w:p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i/>
                <w:sz w:val="16"/>
                <w:szCs w:val="16"/>
                <w:lang w:eastAsia="ar-SA"/>
              </w:rPr>
            </w:pPr>
            <w:r w:rsidRPr="00ED4F33">
              <w:rPr>
                <w:rFonts w:ascii="Calibri" w:eastAsia="Arial Unicode MS" w:hAnsi="Calibri" w:cs="Tahoma"/>
                <w:i/>
                <w:sz w:val="16"/>
                <w:szCs w:val="16"/>
                <w:lang w:eastAsia="ar-SA"/>
              </w:rPr>
              <w:t>Wskaźniki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i/>
                <w:sz w:val="16"/>
                <w:szCs w:val="16"/>
                <w:lang w:eastAsia="ar-SA"/>
              </w:rPr>
            </w:pPr>
            <w:r w:rsidRPr="00ED4F33">
              <w:rPr>
                <w:rFonts w:ascii="Calibri" w:eastAsia="Arial Unicode MS" w:hAnsi="Calibri" w:cs="Tahoma"/>
                <w:i/>
                <w:sz w:val="16"/>
                <w:szCs w:val="16"/>
                <w:lang w:eastAsia="ar-SA"/>
              </w:rPr>
              <w:t>Punkty</w:t>
            </w:r>
          </w:p>
          <w:p w:rsidR="00F1418A" w:rsidRPr="00ED4F33" w:rsidRDefault="00F1418A" w:rsidP="00F0454B">
            <w:pPr>
              <w:pStyle w:val="Tekstpodstawowy21"/>
              <w:jc w:val="center"/>
              <w:rPr>
                <w:rFonts w:ascii="Calibri" w:eastAsia="Arial Unicode MS" w:hAnsi="Calibri" w:cs="Tahom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418A" w:rsidRPr="00ED4F33" w:rsidRDefault="00F1418A" w:rsidP="00F0454B">
            <w:pPr>
              <w:pStyle w:val="Tekstpodstawowy31"/>
              <w:snapToGrid w:val="0"/>
              <w:rPr>
                <w:rFonts w:ascii="Calibri" w:hAnsi="Calibri"/>
                <w:b w:val="0"/>
                <w:i/>
                <w:sz w:val="16"/>
                <w:szCs w:val="16"/>
                <w:lang w:eastAsia="ar-SA"/>
              </w:rPr>
            </w:pPr>
            <w:r w:rsidRPr="00ED4F33">
              <w:rPr>
                <w:rFonts w:ascii="Calibri" w:hAnsi="Calibri"/>
                <w:b w:val="0"/>
                <w:i/>
                <w:sz w:val="16"/>
                <w:szCs w:val="16"/>
                <w:lang w:eastAsia="ar-SA"/>
              </w:rPr>
              <w:t>Ilość punktów przyznanych przez członków Komisji</w:t>
            </w:r>
          </w:p>
          <w:p w:rsidR="00F1418A" w:rsidRPr="00ED4F33" w:rsidRDefault="00F1418A" w:rsidP="00F0454B">
            <w:pPr>
              <w:pStyle w:val="Nagwek4"/>
              <w:widowControl/>
              <w:numPr>
                <w:ilvl w:val="0"/>
                <w:numId w:val="0"/>
              </w:numPr>
              <w:tabs>
                <w:tab w:val="left" w:pos="0"/>
              </w:tabs>
              <w:ind w:left="360"/>
              <w:rPr>
                <w:rFonts w:ascii="Calibri" w:hAnsi="Calibri" w:cs="Tahoma"/>
                <w:b w:val="0"/>
                <w:i/>
                <w:sz w:val="16"/>
                <w:szCs w:val="16"/>
                <w:lang w:eastAsia="ar-SA"/>
              </w:rPr>
            </w:pPr>
            <w:r w:rsidRPr="00ED4F33">
              <w:rPr>
                <w:rFonts w:ascii="Calibri" w:hAnsi="Calibri" w:cs="Tahoma"/>
                <w:b w:val="0"/>
                <w:i/>
                <w:sz w:val="16"/>
                <w:szCs w:val="16"/>
                <w:lang w:eastAsia="ar-SA"/>
              </w:rPr>
              <w:t>konkursowej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8A" w:rsidRPr="00ED4F33" w:rsidRDefault="00F1418A" w:rsidP="00F0454B">
            <w:pPr>
              <w:pStyle w:val="Bezodstpw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  <w:p w:rsidR="00F1418A" w:rsidRPr="00ED4F33" w:rsidRDefault="00F1418A" w:rsidP="00F0454B">
            <w:pPr>
              <w:pStyle w:val="Bezodstpw"/>
              <w:jc w:val="center"/>
              <w:rPr>
                <w:lang w:eastAsia="ar-SA"/>
              </w:rPr>
            </w:pPr>
            <w:r w:rsidRPr="00ED4F33"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  <w:t>SUMA</w:t>
            </w:r>
          </w:p>
        </w:tc>
      </w:tr>
      <w:tr w:rsidR="00F1418A" w:rsidRPr="00ED4F33" w:rsidTr="00F0454B">
        <w:trPr>
          <w:trHeight w:val="50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  <w:r w:rsidRPr="00ED4F33"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left"/>
              <w:rPr>
                <w:rFonts w:ascii="Calibri" w:eastAsia="Arial Unicode MS" w:hAnsi="Calibri" w:cs="Tahoma"/>
                <w:i/>
                <w:sz w:val="16"/>
                <w:szCs w:val="16"/>
                <w:lang w:eastAsia="ar-SA"/>
              </w:rPr>
            </w:pPr>
            <w:r w:rsidRPr="00ED4F33">
              <w:rPr>
                <w:rFonts w:ascii="Calibri" w:eastAsia="Arial Unicode MS" w:hAnsi="Calibri" w:cs="Tahoma"/>
                <w:i/>
                <w:sz w:val="16"/>
                <w:szCs w:val="16"/>
                <w:lang w:eastAsia="ar-SA"/>
              </w:rPr>
              <w:t>Możliwości realizacji zadania przez oferenta       w tym: zasoby lokalowe, rzeczowe, kompetencje i kwalifikacje kadry.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  <w:r w:rsidRPr="00ED4F33"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  <w:t>1-5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</w:tr>
      <w:tr w:rsidR="00F1418A" w:rsidRPr="00ED4F33" w:rsidTr="00F0454B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  <w:r w:rsidRPr="00ED4F33"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left"/>
              <w:rPr>
                <w:rFonts w:ascii="Calibri" w:eastAsia="Arial Unicode MS" w:hAnsi="Calibri" w:cs="Tahoma"/>
                <w:i/>
                <w:sz w:val="16"/>
                <w:szCs w:val="16"/>
                <w:lang w:eastAsia="ar-SA"/>
              </w:rPr>
            </w:pPr>
            <w:r w:rsidRPr="00ED4F33">
              <w:rPr>
                <w:rFonts w:ascii="Calibri" w:eastAsia="Arial Unicode MS" w:hAnsi="Calibri" w:cs="Tahoma"/>
                <w:i/>
                <w:sz w:val="16"/>
                <w:szCs w:val="16"/>
                <w:lang w:eastAsia="ar-SA"/>
              </w:rPr>
              <w:t>Kalkulacja kosztów realizacji zadania pod kątem ich celowości, oszczędności oraz efektywności wykonania.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  <w:r w:rsidRPr="00ED4F33"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  <w:t>1-5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</w:tr>
      <w:tr w:rsidR="00F1418A" w:rsidRPr="00ED4F33" w:rsidTr="00F0454B">
        <w:trPr>
          <w:trHeight w:val="38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  <w:r w:rsidRPr="00ED4F33"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left"/>
              <w:rPr>
                <w:rFonts w:ascii="Calibri" w:eastAsia="Arial Unicode MS" w:hAnsi="Calibri" w:cs="Tahoma"/>
                <w:i/>
                <w:sz w:val="16"/>
                <w:szCs w:val="16"/>
                <w:lang w:eastAsia="ar-SA"/>
              </w:rPr>
            </w:pPr>
            <w:r w:rsidRPr="00ED4F33">
              <w:rPr>
                <w:rFonts w:ascii="Calibri" w:eastAsia="Arial Unicode MS" w:hAnsi="Calibri" w:cs="Tahoma"/>
                <w:i/>
                <w:sz w:val="16"/>
                <w:szCs w:val="16"/>
                <w:lang w:eastAsia="ar-SA"/>
              </w:rPr>
              <w:t>Doświadczenie w realizacji podobnych zadań.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  <w:r w:rsidRPr="00ED4F33"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  <w:t>1-5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</w:tr>
      <w:tr w:rsidR="00F1418A" w:rsidRPr="00ED4F33" w:rsidTr="00F0454B">
        <w:trPr>
          <w:trHeight w:val="32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  <w:r w:rsidRPr="00ED4F33"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left"/>
              <w:rPr>
                <w:rFonts w:ascii="Calibri" w:eastAsia="Arial Unicode MS" w:hAnsi="Calibri" w:cs="Tahoma"/>
                <w:i/>
                <w:sz w:val="16"/>
                <w:szCs w:val="16"/>
                <w:lang w:eastAsia="ar-SA"/>
              </w:rPr>
            </w:pPr>
            <w:r w:rsidRPr="00ED4F33">
              <w:rPr>
                <w:rFonts w:ascii="Calibri" w:eastAsia="Arial Unicode MS" w:hAnsi="Calibri" w:cs="Tahoma"/>
                <w:i/>
                <w:sz w:val="16"/>
                <w:szCs w:val="16"/>
                <w:lang w:eastAsia="ar-SA"/>
              </w:rPr>
              <w:t>Przewidywane rezultaty realizacji zadania.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  <w:r w:rsidRPr="00ED4F33"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  <w:t>1-5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</w:tr>
      <w:tr w:rsidR="00F1418A" w:rsidRPr="00ED4F33" w:rsidTr="00F0454B">
        <w:trPr>
          <w:trHeight w:val="186"/>
        </w:trPr>
        <w:tc>
          <w:tcPr>
            <w:tcW w:w="538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  <w:r w:rsidRPr="00ED4F33"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  <w:t>SUMA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</w:tr>
      <w:tr w:rsidR="00F1418A" w:rsidRPr="00ED4F33" w:rsidTr="00F0454B">
        <w:trPr>
          <w:trHeight w:val="80"/>
        </w:trPr>
        <w:tc>
          <w:tcPr>
            <w:tcW w:w="53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18A" w:rsidRPr="00ED4F33" w:rsidRDefault="00F1418A" w:rsidP="00F0454B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 w:val="16"/>
                <w:szCs w:val="16"/>
                <w:lang w:eastAsia="ar-SA"/>
              </w:rPr>
            </w:pPr>
          </w:p>
        </w:tc>
      </w:tr>
    </w:tbl>
    <w:p w:rsidR="00F1418A" w:rsidRPr="00ED4F33" w:rsidRDefault="00F1418A" w:rsidP="00F1418A">
      <w:pPr>
        <w:pStyle w:val="Tekstpodstawowy21"/>
        <w:ind w:left="720"/>
        <w:rPr>
          <w:rFonts w:ascii="Calibri" w:eastAsia="Arial Unicode MS" w:hAnsi="Calibri" w:cs="Tahoma"/>
          <w:sz w:val="16"/>
          <w:szCs w:val="16"/>
          <w:lang w:eastAsia="ar-SA"/>
        </w:rPr>
      </w:pPr>
    </w:p>
    <w:p w:rsidR="00F1418A" w:rsidRPr="00ED4F33" w:rsidRDefault="00F1418A" w:rsidP="00F1418A">
      <w:pPr>
        <w:pStyle w:val="Tekstpodstawowy21"/>
        <w:numPr>
          <w:ilvl w:val="0"/>
          <w:numId w:val="2"/>
        </w:numPr>
        <w:rPr>
          <w:rFonts w:ascii="Calibri" w:eastAsia="Arial Unicode MS" w:hAnsi="Calibri" w:cs="Tahoma"/>
          <w:sz w:val="22"/>
          <w:szCs w:val="22"/>
          <w:lang w:eastAsia="ar-SA"/>
        </w:rPr>
      </w:pPr>
      <w:r w:rsidRPr="00ED4F33">
        <w:rPr>
          <w:rFonts w:ascii="Calibri" w:eastAsia="Arial Unicode MS" w:hAnsi="Calibri" w:cs="Tahoma"/>
          <w:sz w:val="22"/>
          <w:szCs w:val="22"/>
          <w:lang w:eastAsia="ar-SA"/>
        </w:rPr>
        <w:t xml:space="preserve">Przy wyborze ofert pod uwagę brana będzie suma punktów przyznanych każdej  ofercie przez członków Komisji konkursowej według zasad określonych w </w:t>
      </w:r>
      <w:proofErr w:type="spellStart"/>
      <w:r w:rsidRPr="00ED4F33">
        <w:rPr>
          <w:rFonts w:ascii="Calibri" w:eastAsia="Arial Unicode MS" w:hAnsi="Calibri" w:cs="Tahoma"/>
          <w:sz w:val="22"/>
          <w:szCs w:val="22"/>
          <w:lang w:eastAsia="ar-SA"/>
        </w:rPr>
        <w:t>pkt</w:t>
      </w:r>
      <w:proofErr w:type="spellEnd"/>
      <w:r w:rsidRPr="00ED4F33">
        <w:rPr>
          <w:rFonts w:ascii="Calibri" w:eastAsia="Arial Unicode MS" w:hAnsi="Calibri" w:cs="Tahoma"/>
          <w:sz w:val="22"/>
          <w:szCs w:val="22"/>
          <w:lang w:eastAsia="ar-SA"/>
        </w:rPr>
        <w:t xml:space="preserve"> 8 podzielona przez liczbę członków Komisji.</w:t>
      </w:r>
    </w:p>
    <w:p w:rsidR="00F1418A" w:rsidRPr="00ED4F33" w:rsidRDefault="00F1418A" w:rsidP="00F1418A">
      <w:pPr>
        <w:pStyle w:val="Tekstpodstawowy21"/>
        <w:numPr>
          <w:ilvl w:val="0"/>
          <w:numId w:val="2"/>
        </w:numPr>
        <w:rPr>
          <w:rFonts w:ascii="Calibri" w:eastAsia="Arial Unicode MS" w:hAnsi="Calibri" w:cs="Tahoma"/>
          <w:sz w:val="22"/>
          <w:szCs w:val="22"/>
        </w:rPr>
      </w:pPr>
      <w:r w:rsidRPr="00ED4F33">
        <w:rPr>
          <w:rFonts w:ascii="Calibri" w:eastAsia="Arial Unicode MS" w:hAnsi="Calibri" w:cs="Tahoma"/>
          <w:sz w:val="22"/>
          <w:szCs w:val="22"/>
        </w:rPr>
        <w:t>Wymagana minimalna liczba punktów uprawniająca oferenta do otrzymania dotacji wynosi 12 punktów.</w:t>
      </w:r>
    </w:p>
    <w:p w:rsidR="00F1418A" w:rsidRPr="00ED4F33" w:rsidRDefault="00F1418A" w:rsidP="00F1418A">
      <w:pPr>
        <w:pStyle w:val="Tekstpodstawowy21"/>
        <w:numPr>
          <w:ilvl w:val="0"/>
          <w:numId w:val="2"/>
        </w:numPr>
        <w:rPr>
          <w:rFonts w:ascii="Calibri" w:eastAsia="Arial Unicode MS" w:hAnsi="Calibri" w:cs="Tahoma"/>
          <w:sz w:val="22"/>
          <w:szCs w:val="22"/>
        </w:rPr>
      </w:pPr>
      <w:r w:rsidRPr="00ED4F33">
        <w:rPr>
          <w:rFonts w:ascii="Calibri" w:eastAsia="Arial Unicode MS" w:hAnsi="Calibri" w:cs="Tahoma"/>
          <w:sz w:val="22"/>
          <w:szCs w:val="22"/>
        </w:rPr>
        <w:t>Dofinansowania może zostać przyznane na realizację więcej niż jednej oferty w ramach poszczególnych przedsięwzięć.</w:t>
      </w:r>
    </w:p>
    <w:p w:rsidR="00F1418A" w:rsidRPr="00ED4F33" w:rsidRDefault="00F1418A" w:rsidP="00F1418A">
      <w:pPr>
        <w:numPr>
          <w:ilvl w:val="0"/>
          <w:numId w:val="2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ED4F33">
        <w:rPr>
          <w:rFonts w:ascii="Calibri" w:eastAsia="Times New Roman" w:hAnsi="Calibri" w:cs="Tahoma"/>
          <w:sz w:val="22"/>
          <w:szCs w:val="22"/>
          <w:lang w:eastAsia="ar-SA"/>
        </w:rPr>
        <w:t>Sekretarz Komisji dokonuje podsumowania zbiorczego ocen dla każdej rozpatrywanej oferty.</w:t>
      </w:r>
    </w:p>
    <w:p w:rsidR="00F1418A" w:rsidRPr="00ED4F33" w:rsidRDefault="00F1418A" w:rsidP="00F1418A">
      <w:pPr>
        <w:numPr>
          <w:ilvl w:val="0"/>
          <w:numId w:val="2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ED4F33">
        <w:rPr>
          <w:rFonts w:ascii="Calibri" w:eastAsia="Times New Roman" w:hAnsi="Calibri" w:cs="Tahoma"/>
          <w:sz w:val="22"/>
          <w:szCs w:val="22"/>
          <w:lang w:eastAsia="ar-SA"/>
        </w:rPr>
        <w:t xml:space="preserve">Z przeprowadzonych prac Komisji i oceny ofert komisja sporządza protokół postępowania i przekazuje wraz z pełną dokumentacją Burmistrzowi Miasta celem zapoznania z propozycjami wybranych ofert i dokonania ostatecznego wyboru i zatwierdzenia. </w:t>
      </w:r>
    </w:p>
    <w:p w:rsidR="00F1418A" w:rsidRPr="00ED4F33" w:rsidRDefault="00F1418A" w:rsidP="00F1418A">
      <w:pPr>
        <w:numPr>
          <w:ilvl w:val="0"/>
          <w:numId w:val="2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ED4F33">
        <w:rPr>
          <w:rFonts w:ascii="Calibri" w:eastAsia="Times New Roman" w:hAnsi="Calibri" w:cs="Tahoma"/>
          <w:sz w:val="22"/>
          <w:szCs w:val="22"/>
          <w:lang w:eastAsia="ar-SA"/>
        </w:rPr>
        <w:t>Wybór najkorzystniej oferty wymaga zatwierdzenia przez Burmistrza Miasta w protokole postępowania wyboru oferty.</w:t>
      </w:r>
    </w:p>
    <w:p w:rsidR="00F1418A" w:rsidRPr="00ED4F33" w:rsidRDefault="00F1418A" w:rsidP="00F1418A">
      <w:pPr>
        <w:numPr>
          <w:ilvl w:val="0"/>
          <w:numId w:val="2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ED4F33">
        <w:rPr>
          <w:rFonts w:ascii="Calibri" w:eastAsia="Times New Roman" w:hAnsi="Calibri" w:cs="Tahoma"/>
          <w:sz w:val="22"/>
          <w:szCs w:val="22"/>
          <w:lang w:eastAsia="ar-SA"/>
        </w:rPr>
        <w:t>Jeżeli wybór najkorzystniejszej oferty nie zostanie zatwierdzony w trybie, o którym mowa w punkcie 14, w zależności od polecenia Burmistrza Miasta, Komisja powtórzy czynność oceny ofert lub konkurs zostanie powtórzony w całości.</w:t>
      </w:r>
    </w:p>
    <w:p w:rsidR="00F66281" w:rsidRPr="00F1418A" w:rsidRDefault="00F1418A" w:rsidP="00F1418A">
      <w:pPr>
        <w:numPr>
          <w:ilvl w:val="0"/>
          <w:numId w:val="2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ED4F33">
        <w:rPr>
          <w:rFonts w:ascii="Calibri" w:eastAsia="Times New Roman" w:hAnsi="Calibri" w:cs="Tahoma"/>
          <w:sz w:val="22"/>
          <w:szCs w:val="22"/>
          <w:lang w:eastAsia="ar-SA"/>
        </w:rPr>
        <w:t xml:space="preserve">Rozpatrywane będą tylko oferty kompletne, prawidłowo wypełnione, złożone na obowiązującym formularzu w terminie określonym w ogłoszeniu oraz przez podmioty do tego dopuszczone przepisami prawnymi. </w:t>
      </w:r>
    </w:p>
    <w:sectPr w:rsidR="00F66281" w:rsidRPr="00F1418A" w:rsidSect="00411D61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A42B4"/>
    <w:multiLevelType w:val="hybridMultilevel"/>
    <w:tmpl w:val="95CAC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F1418A"/>
    <w:rsid w:val="00347573"/>
    <w:rsid w:val="00411D61"/>
    <w:rsid w:val="007E521A"/>
    <w:rsid w:val="00B41884"/>
    <w:rsid w:val="00F1418A"/>
    <w:rsid w:val="00F356E8"/>
    <w:rsid w:val="00F6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1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1418A"/>
    <w:pPr>
      <w:keepNext/>
      <w:numPr>
        <w:ilvl w:val="3"/>
        <w:numId w:val="2"/>
      </w:numPr>
      <w:jc w:val="center"/>
      <w:outlineLvl w:val="3"/>
    </w:pPr>
    <w:rPr>
      <w:rFonts w:ascii="Comic Sans MS" w:eastAsia="Arial Unicode MS" w:hAnsi="Comic Sans MS" w:cs="Arial Unicode MS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418A"/>
    <w:rPr>
      <w:rFonts w:ascii="Comic Sans MS" w:eastAsia="Arial Unicode MS" w:hAnsi="Comic Sans MS" w:cs="Arial Unicode MS"/>
      <w:b/>
      <w:bCs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F1418A"/>
    <w:pPr>
      <w:jc w:val="center"/>
    </w:pPr>
    <w:rPr>
      <w:rFonts w:ascii="Comic Sans MS" w:hAnsi="Comic Sans MS"/>
      <w:b/>
      <w:szCs w:val="20"/>
    </w:rPr>
  </w:style>
  <w:style w:type="character" w:customStyle="1" w:styleId="TytuZnak">
    <w:name w:val="Tytuł Znak"/>
    <w:basedOn w:val="Domylnaczcionkaakapitu"/>
    <w:link w:val="Tytu"/>
    <w:rsid w:val="00F1418A"/>
    <w:rPr>
      <w:rFonts w:ascii="Comic Sans MS" w:eastAsia="Lucida Sans Unicode" w:hAnsi="Comic Sans MS" w:cs="Times New Roman"/>
      <w:b/>
      <w:sz w:val="24"/>
      <w:szCs w:val="20"/>
    </w:rPr>
  </w:style>
  <w:style w:type="paragraph" w:customStyle="1" w:styleId="Tekstpodstawowy21">
    <w:name w:val="Tekst podstawowy 21"/>
    <w:basedOn w:val="Normalny"/>
    <w:rsid w:val="00F1418A"/>
    <w:pPr>
      <w:jc w:val="both"/>
    </w:pPr>
    <w:rPr>
      <w:rFonts w:ascii="Arial" w:hAnsi="Arial"/>
      <w:szCs w:val="20"/>
      <w:lang w:eastAsia="pl-PL"/>
    </w:rPr>
  </w:style>
  <w:style w:type="paragraph" w:customStyle="1" w:styleId="Tekstpodstawowy31">
    <w:name w:val="Tekst podstawowy 31"/>
    <w:basedOn w:val="Normalny"/>
    <w:rsid w:val="00F1418A"/>
    <w:pPr>
      <w:jc w:val="center"/>
    </w:pPr>
    <w:rPr>
      <w:rFonts w:ascii="Tahoma" w:eastAsia="Arial Unicode MS" w:hAnsi="Tahoma" w:cs="Tahoma"/>
      <w:b/>
      <w:szCs w:val="20"/>
      <w:lang w:eastAsia="pl-PL"/>
    </w:rPr>
  </w:style>
  <w:style w:type="paragraph" w:styleId="Bezodstpw">
    <w:name w:val="No Spacing"/>
    <w:uiPriority w:val="1"/>
    <w:qFormat/>
    <w:rsid w:val="00F141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1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141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2014-06-17T10:38:00Z</cp:lastPrinted>
  <dcterms:created xsi:type="dcterms:W3CDTF">2014-06-17T05:46:00Z</dcterms:created>
  <dcterms:modified xsi:type="dcterms:W3CDTF">2014-06-17T10:38:00Z</dcterms:modified>
</cp:coreProperties>
</file>