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7805" w14:textId="77777777" w:rsidR="002F21A0" w:rsidRPr="009E37A2" w:rsidRDefault="002F21A0">
      <w:pPr>
        <w:pStyle w:val="Default"/>
        <w:jc w:val="center"/>
        <w:rPr>
          <w:rFonts w:ascii="Times New Roman" w:hAnsi="Times New Roman" w:cs="Times New Roman"/>
          <w:b/>
        </w:rPr>
      </w:pPr>
    </w:p>
    <w:p w14:paraId="6F4227EA" w14:textId="77777777" w:rsidR="002F21A0" w:rsidRPr="009E37A2" w:rsidRDefault="00C34A34">
      <w:pPr>
        <w:pStyle w:val="Nagwek"/>
        <w:tabs>
          <w:tab w:val="clear" w:pos="4536"/>
          <w:tab w:val="center" w:pos="5400"/>
        </w:tabs>
        <w:jc w:val="center"/>
        <w:rPr>
          <w:rFonts w:cs="Times New Roman"/>
        </w:rPr>
      </w:pPr>
      <w:r w:rsidRPr="009E37A2">
        <w:rPr>
          <w:rStyle w:val="StrongEmphasis"/>
          <w:rFonts w:cs="Times New Roman"/>
        </w:rPr>
        <w:t>P R O J E K T</w:t>
      </w:r>
    </w:p>
    <w:p w14:paraId="58021C84" w14:textId="77777777" w:rsidR="002F21A0" w:rsidRPr="009E37A2" w:rsidRDefault="002F21A0">
      <w:pPr>
        <w:pStyle w:val="Nagwek"/>
        <w:tabs>
          <w:tab w:val="clear" w:pos="4536"/>
          <w:tab w:val="center" w:pos="5400"/>
        </w:tabs>
        <w:jc w:val="center"/>
        <w:rPr>
          <w:rFonts w:cs="Times New Roman"/>
        </w:rPr>
      </w:pPr>
    </w:p>
    <w:p w14:paraId="640CCBFE" w14:textId="7F6E9713" w:rsidR="002F21A0" w:rsidRPr="009E37A2" w:rsidRDefault="00C34A34">
      <w:pPr>
        <w:pStyle w:val="Nagwek"/>
        <w:tabs>
          <w:tab w:val="clear" w:pos="4536"/>
          <w:tab w:val="center" w:pos="5400"/>
        </w:tabs>
        <w:jc w:val="center"/>
        <w:rPr>
          <w:rFonts w:cs="Times New Roman"/>
        </w:rPr>
      </w:pPr>
      <w:bookmarkStart w:id="0" w:name="2b7d2146-bb4d-49c5-a3f5-5ca4ef4e823f"/>
      <w:bookmarkEnd w:id="0"/>
      <w:r w:rsidRPr="009E37A2">
        <w:rPr>
          <w:rStyle w:val="StrongEmphasis"/>
          <w:rFonts w:cs="Times New Roman"/>
        </w:rPr>
        <w:t>UCHWAŁA NR …............</w:t>
      </w:r>
      <w:r w:rsidR="009E37A2" w:rsidRPr="009E37A2">
        <w:rPr>
          <w:rStyle w:val="StrongEmphasis"/>
          <w:rFonts w:cs="Times New Roman"/>
        </w:rPr>
        <w:t>/2024</w:t>
      </w:r>
    </w:p>
    <w:p w14:paraId="59FAB985" w14:textId="095F293B" w:rsidR="002F21A0" w:rsidRPr="009E37A2" w:rsidRDefault="00C34A34">
      <w:pPr>
        <w:pStyle w:val="Textbody"/>
        <w:jc w:val="center"/>
        <w:rPr>
          <w:rFonts w:cs="Times New Roman"/>
          <w:b/>
        </w:rPr>
      </w:pPr>
      <w:bookmarkStart w:id="1" w:name="960b8756-7658-4380-9d69-baf95fc7de1d"/>
      <w:bookmarkEnd w:id="1"/>
      <w:r w:rsidRPr="009E37A2">
        <w:rPr>
          <w:rFonts w:cs="Times New Roman"/>
          <w:b/>
        </w:rPr>
        <w:t>Rady Miejskiej w</w:t>
      </w:r>
      <w:r w:rsidR="009E37A2" w:rsidRPr="009E37A2">
        <w:rPr>
          <w:rFonts w:cs="Times New Roman"/>
          <w:b/>
        </w:rPr>
        <w:t xml:space="preserve"> Szczyrku </w:t>
      </w:r>
    </w:p>
    <w:p w14:paraId="02AC12E4" w14:textId="22C65507" w:rsidR="002F21A0" w:rsidRPr="009E37A2" w:rsidRDefault="00C34A34">
      <w:pPr>
        <w:pStyle w:val="Textbody"/>
        <w:jc w:val="center"/>
        <w:rPr>
          <w:rFonts w:cs="Times New Roman"/>
        </w:rPr>
      </w:pPr>
      <w:bookmarkStart w:id="2" w:name="d981b3d4-60e8-4fe4-b6ae-25c71a024101"/>
      <w:bookmarkEnd w:id="2"/>
      <w:r w:rsidRPr="009E37A2">
        <w:rPr>
          <w:rFonts w:cs="Times New Roman"/>
        </w:rPr>
        <w:t xml:space="preserve">z dnia </w:t>
      </w:r>
      <w:r w:rsidR="009E37A2" w:rsidRPr="009E37A2">
        <w:rPr>
          <w:rFonts w:cs="Times New Roman"/>
        </w:rPr>
        <w:t xml:space="preserve">27 lutego 2024 r. </w:t>
      </w:r>
    </w:p>
    <w:p w14:paraId="1E5D53B3" w14:textId="625B3220" w:rsidR="002F21A0" w:rsidRPr="009E37A2" w:rsidRDefault="00C34A34">
      <w:pPr>
        <w:pStyle w:val="Textbody"/>
        <w:jc w:val="both"/>
        <w:rPr>
          <w:rFonts w:cs="Times New Roman"/>
          <w:b/>
        </w:rPr>
      </w:pPr>
      <w:r w:rsidRPr="009E37A2">
        <w:rPr>
          <w:rFonts w:cs="Times New Roman"/>
          <w:b/>
        </w:rPr>
        <w:t xml:space="preserve">w sprawie szczegółowych warunków przyznawania i odpłatności za usługi opiekuńcze i specjalistyczne usługi opiekuńcze z wyłączeniem specjalistycznych usług opiekuńczych </w:t>
      </w:r>
      <w:r w:rsidR="001A21B7">
        <w:rPr>
          <w:rFonts w:cs="Times New Roman"/>
          <w:b/>
        </w:rPr>
        <w:br/>
      </w:r>
      <w:r w:rsidRPr="009E37A2">
        <w:rPr>
          <w:rFonts w:cs="Times New Roman"/>
          <w:b/>
        </w:rPr>
        <w:t>dla osób z zaburzeniami psychicznymi oraz szczegółowych warunków częściowego lub całkowitego zwolnienia od opłat jak również  trybu ich pobierania, a w tym także szczegółowych warunków przyznawania usług sąsiedzkich, wymiar i zakres usług sąsiedzkich oraz sposób rozliczania wykonywania takich usług.</w:t>
      </w:r>
    </w:p>
    <w:p w14:paraId="7D60CD92" w14:textId="1ECCCF64" w:rsidR="002F21A0" w:rsidRPr="009E37A2" w:rsidRDefault="00C34A34" w:rsidP="0040154B">
      <w:pPr>
        <w:pStyle w:val="Textbody"/>
        <w:jc w:val="both"/>
        <w:rPr>
          <w:rFonts w:cs="Times New Roman"/>
        </w:rPr>
      </w:pPr>
      <w:bookmarkStart w:id="3" w:name="78f154c4-b151-4df7-8b1b-e0203448396b"/>
      <w:bookmarkEnd w:id="3"/>
      <w:r w:rsidRPr="009E37A2">
        <w:rPr>
          <w:rFonts w:cs="Times New Roman"/>
        </w:rPr>
        <w:t>Na podstawie art. 18 ust. 2 pkt 15, art.</w:t>
      </w:r>
      <w:r w:rsidR="002F5A61">
        <w:rPr>
          <w:rFonts w:cs="Times New Roman"/>
        </w:rPr>
        <w:t xml:space="preserve"> </w:t>
      </w:r>
      <w:r w:rsidRPr="009E37A2">
        <w:rPr>
          <w:rFonts w:cs="Times New Roman"/>
        </w:rPr>
        <w:t>40 ust.</w:t>
      </w:r>
      <w:r w:rsidR="002F5A61">
        <w:rPr>
          <w:rFonts w:cs="Times New Roman"/>
        </w:rPr>
        <w:t xml:space="preserve"> </w:t>
      </w:r>
      <w:r w:rsidRPr="009E37A2">
        <w:rPr>
          <w:rFonts w:cs="Times New Roman"/>
        </w:rPr>
        <w:t>1, art. 41 ust.</w:t>
      </w:r>
      <w:r w:rsidR="002F5A61">
        <w:rPr>
          <w:rFonts w:cs="Times New Roman"/>
        </w:rPr>
        <w:t xml:space="preserve"> </w:t>
      </w:r>
      <w:r w:rsidRPr="009E37A2">
        <w:rPr>
          <w:rFonts w:cs="Times New Roman"/>
        </w:rPr>
        <w:t>1 ustawy z dnia 8 marca 1990r. o samorządzie gminnym (tekst jednolity Dz. U. z 2023 r. poz. 40 ze zm.), w związku</w:t>
      </w:r>
      <w:r w:rsidRPr="009E37A2">
        <w:rPr>
          <w:rFonts w:cs="Times New Roman"/>
        </w:rPr>
        <w:br/>
        <w:t>z art. 17 ust. 1 pkt 11 oraz art. 50  ust.</w:t>
      </w:r>
      <w:r w:rsidR="002F5A61">
        <w:rPr>
          <w:rFonts w:cs="Times New Roman"/>
        </w:rPr>
        <w:t xml:space="preserve"> </w:t>
      </w:r>
      <w:r w:rsidRPr="009E37A2">
        <w:rPr>
          <w:rFonts w:cs="Times New Roman"/>
        </w:rPr>
        <w:t>6 i ust.</w:t>
      </w:r>
      <w:r w:rsidR="002F5A61">
        <w:rPr>
          <w:rFonts w:cs="Times New Roman"/>
        </w:rPr>
        <w:t xml:space="preserve"> </w:t>
      </w:r>
      <w:r w:rsidRPr="009E37A2">
        <w:rPr>
          <w:rFonts w:cs="Times New Roman"/>
        </w:rPr>
        <w:t xml:space="preserve">6a </w:t>
      </w:r>
      <w:r w:rsidR="0040154B">
        <w:rPr>
          <w:rFonts w:cs="Times New Roman"/>
        </w:rPr>
        <w:t xml:space="preserve">i 6b </w:t>
      </w:r>
      <w:r w:rsidRPr="009E37A2">
        <w:rPr>
          <w:rFonts w:cs="Times New Roman"/>
        </w:rPr>
        <w:t>ustawy z dnia 12 marca 2004r. o pomocy społecznej (tekst jednolity Dz.U. z 2023 r. poz. 901 z</w:t>
      </w:r>
      <w:r w:rsidR="0040154B">
        <w:rPr>
          <w:rFonts w:cs="Times New Roman"/>
        </w:rPr>
        <w:t>e</w:t>
      </w:r>
      <w:r w:rsidRPr="009E37A2">
        <w:rPr>
          <w:rFonts w:cs="Times New Roman"/>
        </w:rPr>
        <w:t xml:space="preserve"> zm.)</w:t>
      </w:r>
    </w:p>
    <w:p w14:paraId="05BB5F31" w14:textId="77777777" w:rsidR="002F21A0" w:rsidRPr="009E37A2" w:rsidRDefault="002F21A0">
      <w:pPr>
        <w:pStyle w:val="Textbody"/>
        <w:ind w:firstLine="227"/>
        <w:jc w:val="both"/>
        <w:rPr>
          <w:rFonts w:cs="Times New Roman"/>
        </w:rPr>
      </w:pPr>
    </w:p>
    <w:p w14:paraId="003F85BD" w14:textId="52091CB5" w:rsidR="002F21A0" w:rsidRPr="009E37A2" w:rsidRDefault="00C34A34">
      <w:pPr>
        <w:pStyle w:val="Textbody"/>
        <w:spacing w:line="268" w:lineRule="auto"/>
        <w:jc w:val="center"/>
        <w:rPr>
          <w:rFonts w:cs="Times New Roman"/>
          <w:b/>
        </w:rPr>
      </w:pPr>
      <w:bookmarkStart w:id="4" w:name="312f7165-1adb-45ef-bd2d-6c441b9ce212"/>
      <w:bookmarkEnd w:id="4"/>
      <w:r w:rsidRPr="009E37A2">
        <w:rPr>
          <w:rFonts w:cs="Times New Roman"/>
          <w:b/>
        </w:rPr>
        <w:t xml:space="preserve">Rada Miejska </w:t>
      </w:r>
      <w:r w:rsidR="009E37A2">
        <w:rPr>
          <w:rFonts w:cs="Times New Roman"/>
          <w:b/>
        </w:rPr>
        <w:t>w Szczyrku</w:t>
      </w:r>
      <w:r w:rsidRPr="009E37A2">
        <w:rPr>
          <w:rFonts w:cs="Times New Roman"/>
          <w:b/>
        </w:rPr>
        <w:t xml:space="preserve"> </w:t>
      </w:r>
      <w:bookmarkStart w:id="5" w:name="0c39c2e4-1774-4e6b-a7b3-e974ab62f77b"/>
      <w:bookmarkEnd w:id="5"/>
      <w:r w:rsidRPr="009E37A2">
        <w:rPr>
          <w:rFonts w:cs="Times New Roman"/>
          <w:b/>
        </w:rPr>
        <w:br/>
      </w:r>
      <w:bookmarkStart w:id="6" w:name="0d2b237e-dd43-47d4-b769-6e23b6438334"/>
      <w:bookmarkEnd w:id="6"/>
      <w:r w:rsidRPr="009E37A2">
        <w:rPr>
          <w:rFonts w:cs="Times New Roman"/>
          <w:b/>
        </w:rPr>
        <w:t>uchwala, co następuje:</w:t>
      </w:r>
    </w:p>
    <w:p w14:paraId="1FFA5A36" w14:textId="77777777" w:rsidR="002F21A0" w:rsidRPr="009E37A2" w:rsidRDefault="002F21A0">
      <w:pPr>
        <w:pStyle w:val="Default"/>
        <w:jc w:val="center"/>
        <w:rPr>
          <w:rFonts w:ascii="Times New Roman" w:hAnsi="Times New Roman" w:cs="Times New Roman"/>
          <w:b/>
        </w:rPr>
      </w:pPr>
    </w:p>
    <w:p w14:paraId="62638616" w14:textId="77777777" w:rsidR="002F21A0" w:rsidRPr="009E37A2" w:rsidRDefault="002F21A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F1BD243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1.</w:t>
      </w:r>
    </w:p>
    <w:p w14:paraId="095E06C5" w14:textId="77777777" w:rsidR="002F21A0" w:rsidRPr="009E37A2" w:rsidRDefault="00C34A34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9E37A2">
        <w:rPr>
          <w:rFonts w:ascii="Times New Roman" w:hAnsi="Times New Roman" w:cs="Times New Roman"/>
          <w:bCs/>
        </w:rPr>
        <w:t xml:space="preserve">Określa się szczegółowe warunki przyznawania i odpłatności za usługi opiekuńcze i specjalistyczne usługi opiekuńcze oraz szczegółowe warunki częściowego lub całkowitego zwolnienia z opłat, jak również trybu ich pobierania, </w:t>
      </w:r>
      <w:bookmarkStart w:id="7" w:name="_Hlk158960064"/>
      <w:r w:rsidRPr="009E37A2">
        <w:rPr>
          <w:rFonts w:ascii="Times New Roman" w:hAnsi="Times New Roman" w:cs="Times New Roman"/>
          <w:bCs/>
        </w:rPr>
        <w:t>z wyłączeniem specjalistycznych usług opiekuńczych dla osób z zaburzeniami psychicznymi.</w:t>
      </w:r>
    </w:p>
    <w:bookmarkEnd w:id="7"/>
    <w:p w14:paraId="77367068" w14:textId="7F49C5C1" w:rsidR="002F21A0" w:rsidRPr="004031A0" w:rsidRDefault="00C34A3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4031A0">
        <w:rPr>
          <w:rFonts w:ascii="Times New Roman" w:hAnsi="Times New Roman" w:cs="Times New Roman"/>
          <w:bCs/>
          <w:color w:val="auto"/>
        </w:rPr>
        <w:t>Określa się szczegółowe warunki przyznawania usług opiekuńczych w formie usług sąsiedzkich, wymiar i zakres usług sąsiedzkich oraz sposób rozliczania wykonywania takich usług.</w:t>
      </w:r>
    </w:p>
    <w:p w14:paraId="3914E01B" w14:textId="77777777" w:rsidR="002F21A0" w:rsidRPr="004031A0" w:rsidRDefault="002F21A0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70E64E90" w14:textId="77777777" w:rsidR="002F21A0" w:rsidRPr="00E577DC" w:rsidRDefault="00C34A34" w:rsidP="00E577DC">
      <w:pPr>
        <w:pStyle w:val="Default"/>
        <w:ind w:left="284"/>
        <w:jc w:val="center"/>
        <w:rPr>
          <w:rFonts w:ascii="Times New Roman" w:hAnsi="Times New Roman" w:cs="Times New Roman"/>
          <w:b/>
        </w:rPr>
      </w:pPr>
      <w:bookmarkStart w:id="8" w:name="Bookmark1"/>
      <w:r w:rsidRPr="00E577DC">
        <w:rPr>
          <w:rFonts w:ascii="Times New Roman" w:hAnsi="Times New Roman" w:cs="Times New Roman"/>
          <w:b/>
        </w:rPr>
        <w:t>§ 2.</w:t>
      </w:r>
    </w:p>
    <w:bookmarkEnd w:id="8"/>
    <w:p w14:paraId="4E60D396" w14:textId="5D433E2E" w:rsidR="002F21A0" w:rsidRPr="00E577DC" w:rsidRDefault="00C34A34" w:rsidP="00E577DC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E577DC">
        <w:rPr>
          <w:rFonts w:ascii="Times New Roman" w:hAnsi="Times New Roman" w:cs="Times New Roman"/>
        </w:rPr>
        <w:t xml:space="preserve">Usługi opiekuńcze, w tym świadczone w formie usług sąsiedzkich oraz specjalistyczne usługi opiekuńcze </w:t>
      </w:r>
      <w:r w:rsidR="001A21B7" w:rsidRPr="00E577DC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E577DC">
        <w:rPr>
          <w:rFonts w:ascii="Times New Roman" w:hAnsi="Times New Roman" w:cs="Times New Roman"/>
        </w:rPr>
        <w:t xml:space="preserve">przyznaje się po ustaleniu występowania przesłanek do ich udzielenia określonych </w:t>
      </w:r>
      <w:r w:rsidR="009E37A2" w:rsidRPr="00E577DC">
        <w:rPr>
          <w:rFonts w:ascii="Times New Roman" w:hAnsi="Times New Roman" w:cs="Times New Roman"/>
        </w:rPr>
        <w:br/>
      </w:r>
      <w:r w:rsidRPr="00E577DC">
        <w:rPr>
          <w:rFonts w:ascii="Times New Roman" w:hAnsi="Times New Roman" w:cs="Times New Roman"/>
        </w:rPr>
        <w:t>w ustawie o pomocy społecznej.</w:t>
      </w:r>
    </w:p>
    <w:p w14:paraId="5C9CF269" w14:textId="77777777" w:rsidR="00E577DC" w:rsidRPr="00E577DC" w:rsidRDefault="00C34A34" w:rsidP="00E577DC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Cs/>
        </w:rPr>
      </w:pPr>
      <w:r w:rsidRPr="00E577DC">
        <w:rPr>
          <w:rFonts w:ascii="Times New Roman" w:hAnsi="Times New Roman" w:cs="Times New Roman"/>
        </w:rPr>
        <w:t xml:space="preserve">Usługi opiekuńcze </w:t>
      </w:r>
      <w:r w:rsidRPr="00E577DC">
        <w:rPr>
          <w:rFonts w:ascii="Times New Roman" w:hAnsi="Times New Roman" w:cs="Times New Roman"/>
          <w:bCs/>
        </w:rPr>
        <w:t xml:space="preserve">w formie usług sąsiedzkich przyznaje się w wymiarze nie przekraczającym </w:t>
      </w:r>
      <w:r w:rsidR="009E37A2" w:rsidRPr="00E577DC">
        <w:rPr>
          <w:rFonts w:ascii="Times New Roman" w:hAnsi="Times New Roman" w:cs="Times New Roman"/>
          <w:bCs/>
        </w:rPr>
        <w:br/>
      </w:r>
      <w:r w:rsidRPr="00E577DC">
        <w:rPr>
          <w:rFonts w:ascii="Times New Roman" w:hAnsi="Times New Roman" w:cs="Times New Roman"/>
          <w:bCs/>
        </w:rPr>
        <w:t>1  godziny dziennie.</w:t>
      </w:r>
    </w:p>
    <w:p w14:paraId="24B92BF4" w14:textId="18977302" w:rsidR="00A33549" w:rsidRPr="00E577DC" w:rsidRDefault="00017334" w:rsidP="00E577DC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Cs/>
        </w:rPr>
      </w:pPr>
      <w:r w:rsidRPr="00E577DC">
        <w:rPr>
          <w:rFonts w:ascii="Times New Roman" w:hAnsi="Times New Roman" w:cs="Times New Roman"/>
          <w:bCs/>
          <w:color w:val="auto"/>
        </w:rPr>
        <w:t>Zakres usług sąsiedzkich obejmuje:</w:t>
      </w:r>
    </w:p>
    <w:p w14:paraId="08CC7337" w14:textId="4CB54932" w:rsidR="00E577DC" w:rsidRPr="00E577DC" w:rsidRDefault="00E577DC" w:rsidP="00E577DC">
      <w:pPr>
        <w:jc w:val="both"/>
        <w:rPr>
          <w:bCs/>
        </w:rPr>
      </w:pPr>
      <w:r>
        <w:rPr>
          <w:bCs/>
        </w:rPr>
        <w:t>1) pomoc w zaspokojeniu codziennych potrzeb życiowych;</w:t>
      </w:r>
    </w:p>
    <w:p w14:paraId="2D301239" w14:textId="1D757D14" w:rsidR="00A33549" w:rsidRPr="00E577DC" w:rsidRDefault="00017334" w:rsidP="00017334">
      <w:pPr>
        <w:pStyle w:val="Akapitzlist"/>
        <w:ind w:left="0"/>
        <w:jc w:val="both"/>
      </w:pPr>
      <w:r w:rsidRPr="00E577DC">
        <w:rPr>
          <w:bCs/>
        </w:rPr>
        <w:t>1) usługi gospodarcze</w:t>
      </w:r>
      <w:r w:rsidRPr="00E577DC">
        <w:t>;</w:t>
      </w:r>
    </w:p>
    <w:p w14:paraId="643118F7" w14:textId="05BF45F2" w:rsidR="00A33549" w:rsidRPr="00E577DC" w:rsidRDefault="00017334" w:rsidP="00A33549">
      <w:pPr>
        <w:pStyle w:val="Akapitzlist"/>
        <w:ind w:left="0"/>
        <w:jc w:val="both"/>
        <w:rPr>
          <w:bCs/>
        </w:rPr>
      </w:pPr>
      <w:r w:rsidRPr="00E577DC">
        <w:t xml:space="preserve">2) </w:t>
      </w:r>
      <w:r w:rsidRPr="00E577DC">
        <w:rPr>
          <w:bCs/>
        </w:rPr>
        <w:t xml:space="preserve">usługi </w:t>
      </w:r>
      <w:r w:rsidR="004031A0">
        <w:rPr>
          <w:bCs/>
        </w:rPr>
        <w:t>społeczne</w:t>
      </w:r>
      <w:r w:rsidRPr="00E577DC">
        <w:rPr>
          <w:bCs/>
        </w:rPr>
        <w:t>;</w:t>
      </w:r>
    </w:p>
    <w:p w14:paraId="0BF67B90" w14:textId="32F45EDD" w:rsidR="00017334" w:rsidRPr="00E577DC" w:rsidRDefault="00A33549" w:rsidP="00A33549">
      <w:pPr>
        <w:pStyle w:val="Akapitzlist"/>
        <w:ind w:left="0"/>
        <w:jc w:val="both"/>
        <w:rPr>
          <w:bCs/>
        </w:rPr>
      </w:pPr>
      <w:r w:rsidRPr="00E577DC">
        <w:rPr>
          <w:bCs/>
        </w:rPr>
        <w:t xml:space="preserve">3) </w:t>
      </w:r>
      <w:r w:rsidR="004031A0">
        <w:rPr>
          <w:bCs/>
        </w:rPr>
        <w:t>podstawową opiekę higieniczno-pielęgnacyjną.</w:t>
      </w:r>
    </w:p>
    <w:p w14:paraId="09950DBA" w14:textId="77777777" w:rsidR="00017334" w:rsidRPr="00E577DC" w:rsidRDefault="00017334" w:rsidP="00A33549">
      <w:pPr>
        <w:pStyle w:val="Default"/>
        <w:ind w:left="284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7F6ADF34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3.</w:t>
      </w:r>
    </w:p>
    <w:p w14:paraId="65E6DE38" w14:textId="77777777" w:rsidR="0040154B" w:rsidRPr="00E577DC" w:rsidRDefault="002929D7" w:rsidP="002929D7">
      <w:pPr>
        <w:pStyle w:val="Akapitzlist"/>
        <w:numPr>
          <w:ilvl w:val="0"/>
          <w:numId w:val="18"/>
        </w:numPr>
        <w:ind w:left="284" w:hanging="284"/>
        <w:jc w:val="both"/>
        <w:rPr>
          <w:rFonts w:cs="Times New Roman"/>
        </w:rPr>
      </w:pPr>
      <w:r w:rsidRPr="00E577DC">
        <w:rPr>
          <w:bCs/>
        </w:rPr>
        <w:t xml:space="preserve">Usługi </w:t>
      </w:r>
      <w:bookmarkStart w:id="9" w:name="_Hlk158925469"/>
      <w:r w:rsidRPr="00E577DC">
        <w:rPr>
          <w:bCs/>
        </w:rPr>
        <w:t xml:space="preserve">opiekuńcze w formie </w:t>
      </w:r>
      <w:bookmarkEnd w:id="9"/>
      <w:r w:rsidRPr="00E577DC">
        <w:rPr>
          <w:bCs/>
        </w:rPr>
        <w:t xml:space="preserve">usług sąsiedzkich w miejscu zamieszkania są </w:t>
      </w:r>
      <w:r w:rsidRPr="00E577DC">
        <w:rPr>
          <w:bCs/>
        </w:rPr>
        <w:br/>
        <w:t xml:space="preserve">w pierwszej kolejności przyznawane osobie samotnej, która wymaga pomocy innych osób. </w:t>
      </w:r>
    </w:p>
    <w:p w14:paraId="0A4102BB" w14:textId="22F463F4" w:rsidR="0040154B" w:rsidRPr="00E577DC" w:rsidRDefault="002929D7" w:rsidP="002929D7">
      <w:pPr>
        <w:pStyle w:val="Akapitzlist"/>
        <w:numPr>
          <w:ilvl w:val="0"/>
          <w:numId w:val="18"/>
        </w:numPr>
        <w:ind w:left="284" w:hanging="284"/>
        <w:jc w:val="both"/>
        <w:rPr>
          <w:rFonts w:cs="Times New Roman"/>
        </w:rPr>
      </w:pPr>
      <w:r w:rsidRPr="00E577DC">
        <w:rPr>
          <w:bCs/>
        </w:rPr>
        <w:t xml:space="preserve">Usługi </w:t>
      </w:r>
      <w:r w:rsidR="0040154B" w:rsidRPr="00E577DC">
        <w:rPr>
          <w:bCs/>
        </w:rPr>
        <w:t xml:space="preserve">opiekuńcze w formie usług </w:t>
      </w:r>
      <w:r w:rsidRPr="00E577DC">
        <w:rPr>
          <w:bCs/>
        </w:rPr>
        <w:t>sąsiedzki</w:t>
      </w:r>
      <w:r w:rsidR="0040154B" w:rsidRPr="00E577DC">
        <w:rPr>
          <w:bCs/>
        </w:rPr>
        <w:t>ch</w:t>
      </w:r>
      <w:r w:rsidRPr="00E577DC">
        <w:rPr>
          <w:bCs/>
        </w:rPr>
        <w:t xml:space="preserve"> w miejscu zamieszkania mogą być przyznane również </w:t>
      </w:r>
      <w:r w:rsidR="00A33549" w:rsidRPr="00E577DC">
        <w:t xml:space="preserve">jako usługi uzupełniające opiekę sprawowaną przez rodzinę, a także wspólnie </w:t>
      </w:r>
      <w:r w:rsidRPr="00E577DC">
        <w:rPr>
          <w:bCs/>
        </w:rPr>
        <w:t>niezamieszkując</w:t>
      </w:r>
      <w:r w:rsidR="00A33549" w:rsidRPr="00E577DC">
        <w:t>ego</w:t>
      </w:r>
      <w:r w:rsidRPr="00E577DC">
        <w:rPr>
          <w:bCs/>
        </w:rPr>
        <w:t xml:space="preserve"> małżonk</w:t>
      </w:r>
      <w:r w:rsidR="00A33549" w:rsidRPr="00E577DC">
        <w:t>a</w:t>
      </w:r>
      <w:r w:rsidRPr="00E577DC">
        <w:rPr>
          <w:bCs/>
        </w:rPr>
        <w:t>, wstępn</w:t>
      </w:r>
      <w:r w:rsidR="00A33549" w:rsidRPr="00E577DC">
        <w:t>ych</w:t>
      </w:r>
      <w:r w:rsidRPr="00E577DC">
        <w:rPr>
          <w:bCs/>
        </w:rPr>
        <w:t xml:space="preserve"> i zstępn</w:t>
      </w:r>
      <w:r w:rsidR="00A33549" w:rsidRPr="00E577DC">
        <w:t>ych</w:t>
      </w:r>
      <w:r w:rsidRPr="00E577DC">
        <w:rPr>
          <w:bCs/>
        </w:rPr>
        <w:t>.</w:t>
      </w:r>
    </w:p>
    <w:p w14:paraId="2EC6A03B" w14:textId="2863730A" w:rsidR="002F21A0" w:rsidRPr="0040154B" w:rsidRDefault="00C34A34" w:rsidP="002929D7">
      <w:pPr>
        <w:pStyle w:val="Akapitzlist"/>
        <w:numPr>
          <w:ilvl w:val="0"/>
          <w:numId w:val="18"/>
        </w:numPr>
        <w:ind w:left="284" w:hanging="284"/>
        <w:jc w:val="both"/>
        <w:rPr>
          <w:rFonts w:cs="Times New Roman"/>
        </w:rPr>
      </w:pPr>
      <w:r w:rsidRPr="0040154B">
        <w:rPr>
          <w:rFonts w:cs="Times New Roman"/>
        </w:rPr>
        <w:t xml:space="preserve">Potwierdzenie wykonywania usług sąsiedzkich i rozliczenie za wykonane usługi następuje </w:t>
      </w:r>
      <w:r w:rsidR="009E37A2" w:rsidRPr="0040154B">
        <w:rPr>
          <w:rFonts w:cs="Times New Roman"/>
        </w:rPr>
        <w:br/>
      </w:r>
      <w:r w:rsidRPr="0040154B">
        <w:rPr>
          <w:rFonts w:cs="Times New Roman"/>
        </w:rPr>
        <w:lastRenderedPageBreak/>
        <w:t xml:space="preserve">w oparciu o karty pracy opiekunów opatrzone własnoręcznym podpisem świadczeniobiorcy, </w:t>
      </w:r>
      <w:r w:rsidR="009E37A2" w:rsidRPr="0040154B">
        <w:rPr>
          <w:rFonts w:cs="Times New Roman"/>
        </w:rPr>
        <w:br/>
      </w:r>
      <w:r w:rsidRPr="0040154B">
        <w:rPr>
          <w:rFonts w:cs="Times New Roman"/>
        </w:rPr>
        <w:t>z wyłączeniem przypadków, gdy świadczeniobiorca z różnych przyczyn nie może się podpisać – informacja taka powinna być zawarta w rodzinnym wywiadzie środowiskowym.</w:t>
      </w:r>
    </w:p>
    <w:p w14:paraId="14FDB374" w14:textId="77777777" w:rsidR="002F21A0" w:rsidRPr="009E37A2" w:rsidRDefault="002F21A0">
      <w:pPr>
        <w:pStyle w:val="ZLITUSTzmustliter"/>
        <w:spacing w:line="240" w:lineRule="auto"/>
        <w:ind w:left="284" w:firstLine="0"/>
        <w:rPr>
          <w:rFonts w:ascii="Times New Roman" w:hAnsi="Times New Roman" w:cs="Times New Roman"/>
          <w:szCs w:val="24"/>
        </w:rPr>
      </w:pPr>
    </w:p>
    <w:p w14:paraId="63DA2F92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4.</w:t>
      </w:r>
    </w:p>
    <w:p w14:paraId="445FEA5A" w14:textId="0C052A4A" w:rsidR="002F21A0" w:rsidRPr="009E37A2" w:rsidRDefault="00C34A34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9E37A2">
        <w:rPr>
          <w:rFonts w:ascii="Times New Roman" w:hAnsi="Times New Roman" w:cs="Times New Roman"/>
        </w:rPr>
        <w:t xml:space="preserve">Koszt godziny usługi opiekuńczej, w tym świadczonej w formie usługi sąsiedzkiej wynosi </w:t>
      </w:r>
      <w:r w:rsidR="009E37A2">
        <w:rPr>
          <w:rFonts w:ascii="Times New Roman" w:hAnsi="Times New Roman" w:cs="Times New Roman"/>
        </w:rPr>
        <w:br/>
        <w:t>40</w:t>
      </w:r>
      <w:r w:rsidRPr="009E37A2">
        <w:rPr>
          <w:rFonts w:ascii="Times New Roman" w:hAnsi="Times New Roman" w:cs="Times New Roman"/>
        </w:rPr>
        <w:t>,00 zł.</w:t>
      </w:r>
    </w:p>
    <w:p w14:paraId="2EAE5145" w14:textId="165576F2" w:rsidR="002F21A0" w:rsidRPr="00E577DC" w:rsidRDefault="00C34A34" w:rsidP="00E577DC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E577DC">
        <w:rPr>
          <w:rFonts w:ascii="Times New Roman" w:hAnsi="Times New Roman" w:cs="Times New Roman"/>
        </w:rPr>
        <w:t>Koszt godziny specjalistycznej usługi opiekuńczej</w:t>
      </w:r>
      <w:r w:rsidR="00E577DC" w:rsidRPr="00E577DC">
        <w:rPr>
          <w:rFonts w:ascii="Times New Roman" w:hAnsi="Times New Roman" w:cs="Times New Roman"/>
          <w:bCs/>
        </w:rPr>
        <w:t xml:space="preserve"> z wyłączeniem specjalistycznych usług opiekuńczych dla osób z zaburzeniami psychicznymi, </w:t>
      </w:r>
      <w:r w:rsidRPr="00E577DC">
        <w:rPr>
          <w:rFonts w:ascii="Times New Roman" w:hAnsi="Times New Roman" w:cs="Times New Roman"/>
        </w:rPr>
        <w:t>wynosi 5</w:t>
      </w:r>
      <w:r w:rsidR="009E37A2" w:rsidRPr="00E577DC">
        <w:rPr>
          <w:rFonts w:ascii="Times New Roman" w:hAnsi="Times New Roman" w:cs="Times New Roman"/>
        </w:rPr>
        <w:t>0</w:t>
      </w:r>
      <w:r w:rsidRPr="00E577DC">
        <w:rPr>
          <w:rFonts w:ascii="Times New Roman" w:hAnsi="Times New Roman" w:cs="Times New Roman"/>
        </w:rPr>
        <w:t>,00 zł.</w:t>
      </w:r>
    </w:p>
    <w:p w14:paraId="269E160C" w14:textId="77777777" w:rsidR="002F21A0" w:rsidRPr="009E37A2" w:rsidRDefault="002F21A0">
      <w:pPr>
        <w:pStyle w:val="Default"/>
        <w:jc w:val="both"/>
        <w:rPr>
          <w:rFonts w:ascii="Times New Roman" w:hAnsi="Times New Roman" w:cs="Times New Roman"/>
        </w:rPr>
      </w:pPr>
    </w:p>
    <w:p w14:paraId="19C09A9C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5.</w:t>
      </w:r>
    </w:p>
    <w:p w14:paraId="0CF81AC2" w14:textId="39163996" w:rsidR="002F21A0" w:rsidRPr="00E577DC" w:rsidRDefault="00C34A34" w:rsidP="00E577DC">
      <w:pPr>
        <w:pStyle w:val="Defaul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</w:rPr>
      </w:pPr>
      <w:r w:rsidRPr="00E577DC">
        <w:rPr>
          <w:rFonts w:ascii="Times New Roman" w:hAnsi="Times New Roman" w:cs="Times New Roman"/>
        </w:rPr>
        <w:t xml:space="preserve">Odpłatność za przyznane usługi opiekuńcze, w tym świadczone w formie usług sąsiedzkich </w:t>
      </w:r>
      <w:r w:rsidR="009E37A2" w:rsidRPr="00E577DC">
        <w:rPr>
          <w:rFonts w:ascii="Times New Roman" w:hAnsi="Times New Roman" w:cs="Times New Roman"/>
        </w:rPr>
        <w:br/>
      </w:r>
      <w:r w:rsidRPr="00E577DC">
        <w:rPr>
          <w:rFonts w:ascii="Times New Roman" w:hAnsi="Times New Roman" w:cs="Times New Roman"/>
        </w:rPr>
        <w:t>i specjalistyczne usługi</w:t>
      </w:r>
      <w:r w:rsidR="00E577DC" w:rsidRPr="00E577DC">
        <w:rPr>
          <w:rFonts w:ascii="Times New Roman" w:hAnsi="Times New Roman" w:cs="Times New Roman"/>
        </w:rPr>
        <w:t xml:space="preserve"> opiekuńcze </w:t>
      </w:r>
      <w:r w:rsidRPr="00E577DC">
        <w:rPr>
          <w:rFonts w:ascii="Times New Roman" w:hAnsi="Times New Roman" w:cs="Times New Roman"/>
        </w:rPr>
        <w:t xml:space="preserve"> </w:t>
      </w:r>
      <w:r w:rsidR="00E577DC" w:rsidRPr="00E577DC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E577DC">
        <w:rPr>
          <w:rFonts w:ascii="Times New Roman" w:hAnsi="Times New Roman" w:cs="Times New Roman"/>
        </w:rPr>
        <w:t xml:space="preserve">ponoszą osoby, których dochód na osobę samotnie gospodarującą lub na osobę w rodzinie przekracza kryterium dochodowe, o którym mowa </w:t>
      </w:r>
      <w:r w:rsidR="001725DE" w:rsidRPr="00E577DC">
        <w:rPr>
          <w:rFonts w:ascii="Times New Roman" w:hAnsi="Times New Roman" w:cs="Times New Roman"/>
        </w:rPr>
        <w:br/>
      </w:r>
      <w:r w:rsidRPr="00E577DC">
        <w:rPr>
          <w:rFonts w:ascii="Times New Roman" w:hAnsi="Times New Roman" w:cs="Times New Roman"/>
        </w:rPr>
        <w:t>w art. 8 ust. 1 ustawy o pomocy społecznej.</w:t>
      </w:r>
    </w:p>
    <w:p w14:paraId="25272DEA" w14:textId="260653E5" w:rsidR="002F21A0" w:rsidRPr="00E577DC" w:rsidRDefault="00C34A34" w:rsidP="00E577DC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E577DC">
        <w:rPr>
          <w:rFonts w:ascii="Times New Roman" w:hAnsi="Times New Roman" w:cs="Times New Roman"/>
        </w:rPr>
        <w:t xml:space="preserve">Wysokość odpłatności za przyznane usługi opiekuńcze, w tym świadczone w formie usług sąsiedzkich i specjalistyczne usługi opiekuńcze </w:t>
      </w:r>
      <w:r w:rsidR="00E577DC" w:rsidRPr="00E577DC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E577DC">
        <w:rPr>
          <w:rFonts w:ascii="Times New Roman" w:hAnsi="Times New Roman" w:cs="Times New Roman"/>
        </w:rPr>
        <w:t>osób, o których mowa w ust. 1, określa poniższe tabela:</w:t>
      </w:r>
    </w:p>
    <w:p w14:paraId="6B192EA4" w14:textId="77777777" w:rsidR="002F21A0" w:rsidRPr="00E577DC" w:rsidRDefault="002F21A0">
      <w:pPr>
        <w:pStyle w:val="Nagwek"/>
        <w:tabs>
          <w:tab w:val="clear" w:pos="4536"/>
          <w:tab w:val="center" w:pos="5400"/>
        </w:tabs>
        <w:jc w:val="both"/>
        <w:rPr>
          <w:rFonts w:cs="Times New Roman"/>
        </w:rPr>
      </w:pP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810"/>
        <w:gridCol w:w="3220"/>
      </w:tblGrid>
      <w:tr w:rsidR="002F21A0" w:rsidRPr="009E37A2" w14:paraId="1D2E4D54" w14:textId="77777777" w:rsidTr="001725DE">
        <w:trPr>
          <w:jc w:val="center"/>
        </w:trPr>
        <w:tc>
          <w:tcPr>
            <w:tcW w:w="3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F321A" w14:textId="179270EA" w:rsidR="002F21A0" w:rsidRPr="009E37A2" w:rsidRDefault="00C34A34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9E37A2">
              <w:rPr>
                <w:rFonts w:cs="Times New Roman"/>
              </w:rPr>
              <w:t xml:space="preserve">Procentowy stosunek dochodu </w:t>
            </w:r>
            <w:r w:rsidR="00CC00A1">
              <w:rPr>
                <w:rFonts w:cs="Times New Roman"/>
              </w:rPr>
              <w:br/>
            </w:r>
            <w:r w:rsidRPr="009E37A2">
              <w:rPr>
                <w:rFonts w:cs="Times New Roman"/>
              </w:rPr>
              <w:t>do kryterium dochodowego</w:t>
            </w:r>
            <w:r w:rsidR="00CC00A1">
              <w:rPr>
                <w:rFonts w:cs="Times New Roman"/>
              </w:rPr>
              <w:t xml:space="preserve"> </w:t>
            </w:r>
            <w:r w:rsidRPr="009E37A2">
              <w:rPr>
                <w:rFonts w:cs="Times New Roman"/>
              </w:rPr>
              <w:t>określonego w art. 8 ustawy</w:t>
            </w:r>
            <w:r w:rsidR="00CC00A1">
              <w:rPr>
                <w:rFonts w:cs="Times New Roman"/>
              </w:rPr>
              <w:t xml:space="preserve"> </w:t>
            </w:r>
            <w:r w:rsidRPr="009E37A2">
              <w:rPr>
                <w:rFonts w:cs="Times New Roman"/>
              </w:rPr>
              <w:t>o pomocy społecznej</w:t>
            </w:r>
          </w:p>
        </w:tc>
        <w:tc>
          <w:tcPr>
            <w:tcW w:w="6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1F846" w14:textId="77777777" w:rsidR="002F21A0" w:rsidRPr="009E37A2" w:rsidRDefault="00C34A34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9E37A2">
              <w:rPr>
                <w:rFonts w:cs="Times New Roman"/>
              </w:rPr>
              <w:t>Wysokość odpłatności liczona w % od ceny usługi</w:t>
            </w:r>
          </w:p>
        </w:tc>
      </w:tr>
      <w:tr w:rsidR="002F21A0" w:rsidRPr="009E37A2" w14:paraId="3EE4F004" w14:textId="77777777" w:rsidTr="001725DE">
        <w:trPr>
          <w:jc w:val="center"/>
        </w:trPr>
        <w:tc>
          <w:tcPr>
            <w:tcW w:w="3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5653" w14:textId="77777777" w:rsidR="00160B59" w:rsidRPr="009E37A2" w:rsidRDefault="00160B59">
            <w:pPr>
              <w:rPr>
                <w:rFonts w:cs="Times New Roman"/>
              </w:rPr>
            </w:pP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7A94" w14:textId="77777777" w:rsidR="002F21A0" w:rsidRPr="009E37A2" w:rsidRDefault="00C34A34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9E37A2">
              <w:rPr>
                <w:rFonts w:cs="Times New Roman"/>
              </w:rPr>
              <w:t>Dla osoby samotnie</w:t>
            </w:r>
          </w:p>
          <w:p w14:paraId="4AD86418" w14:textId="77777777" w:rsidR="002F21A0" w:rsidRPr="009E37A2" w:rsidRDefault="00C34A34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9E37A2">
              <w:rPr>
                <w:rFonts w:cs="Times New Roman"/>
              </w:rPr>
              <w:t>gospodarującej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3F45" w14:textId="051D9060" w:rsidR="002F21A0" w:rsidRPr="009E37A2" w:rsidRDefault="00C34A34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9E37A2">
              <w:rPr>
                <w:rFonts w:cs="Times New Roman"/>
              </w:rPr>
              <w:t>Dla osoby w</w:t>
            </w:r>
            <w:r w:rsidR="00CC00A1">
              <w:rPr>
                <w:rFonts w:cs="Times New Roman"/>
              </w:rPr>
              <w:t xml:space="preserve"> </w:t>
            </w:r>
            <w:r w:rsidRPr="009E37A2">
              <w:rPr>
                <w:rFonts w:cs="Times New Roman"/>
              </w:rPr>
              <w:t>rodzinie</w:t>
            </w:r>
          </w:p>
        </w:tc>
      </w:tr>
      <w:tr w:rsidR="002F21A0" w:rsidRPr="009E37A2" w14:paraId="6E6EAD18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89AE6" w14:textId="1E402E56" w:rsidR="002F21A0" w:rsidRPr="009E37A2" w:rsidRDefault="00341EEE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powyżej 100% do </w:t>
            </w:r>
            <w:r w:rsidR="00C34A34" w:rsidRPr="009E37A2">
              <w:rPr>
                <w:rFonts w:cs="Times New Roman"/>
              </w:rPr>
              <w:t xml:space="preserve"> 1</w:t>
            </w:r>
            <w:r w:rsidR="001725DE">
              <w:rPr>
                <w:rFonts w:cs="Times New Roman"/>
              </w:rPr>
              <w:t>50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5467" w14:textId="2CBE9C24" w:rsidR="002F21A0" w:rsidRPr="009E37A2" w:rsidRDefault="00341EEE" w:rsidP="00CC00A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1CE28" w14:textId="0DF0A98C" w:rsidR="002F21A0" w:rsidRPr="009E37A2" w:rsidRDefault="00341EEE" w:rsidP="00CC00A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2%</w:t>
            </w:r>
          </w:p>
        </w:tc>
      </w:tr>
      <w:tr w:rsidR="002F21A0" w:rsidRPr="009E37A2" w14:paraId="31D0FFE0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6662" w14:textId="6E98ED01" w:rsidR="002F21A0" w:rsidRPr="009E37A2" w:rsidRDefault="00CC00A1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powyżej </w:t>
            </w:r>
            <w:r w:rsidR="00C34A34" w:rsidRPr="009E37A2">
              <w:rPr>
                <w:rFonts w:cs="Times New Roman"/>
              </w:rPr>
              <w:t>1</w:t>
            </w:r>
            <w:r w:rsidR="001725DE">
              <w:rPr>
                <w:rFonts w:cs="Times New Roman"/>
              </w:rPr>
              <w:t>50</w:t>
            </w:r>
            <w:r w:rsidR="00C34A34" w:rsidRPr="009E37A2">
              <w:rPr>
                <w:rFonts w:cs="Times New Roman"/>
              </w:rPr>
              <w:t xml:space="preserve">% do </w:t>
            </w:r>
            <w:r w:rsidR="001725DE">
              <w:rPr>
                <w:rFonts w:cs="Times New Roman"/>
              </w:rPr>
              <w:t>250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9065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5%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F67E1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10%</w:t>
            </w:r>
          </w:p>
        </w:tc>
      </w:tr>
      <w:tr w:rsidR="002F21A0" w:rsidRPr="009E37A2" w14:paraId="450363F7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505D3" w14:textId="4BB72091" w:rsidR="002F21A0" w:rsidRPr="009E37A2" w:rsidRDefault="00CC00A1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powyżej</w:t>
            </w:r>
            <w:r w:rsidR="00C34A34" w:rsidRPr="009E37A2">
              <w:rPr>
                <w:rFonts w:cs="Times New Roman"/>
              </w:rPr>
              <w:t xml:space="preserve"> </w:t>
            </w:r>
            <w:r w:rsidR="001725DE">
              <w:rPr>
                <w:rFonts w:cs="Times New Roman"/>
              </w:rPr>
              <w:t>25</w:t>
            </w:r>
            <w:r>
              <w:rPr>
                <w:rFonts w:cs="Times New Roman"/>
              </w:rPr>
              <w:t>0</w:t>
            </w:r>
            <w:r w:rsidR="00C34A34" w:rsidRPr="009E37A2">
              <w:rPr>
                <w:rFonts w:cs="Times New Roman"/>
              </w:rPr>
              <w:t xml:space="preserve">% do </w:t>
            </w:r>
            <w:r w:rsidR="001725DE">
              <w:rPr>
                <w:rFonts w:cs="Times New Roman"/>
              </w:rPr>
              <w:t>350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D3424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10%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5FD4E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15%</w:t>
            </w:r>
          </w:p>
        </w:tc>
      </w:tr>
      <w:tr w:rsidR="002F21A0" w:rsidRPr="009E37A2" w14:paraId="4E11A99B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D146" w14:textId="5E5D81DA" w:rsidR="002F21A0" w:rsidRPr="009E37A2" w:rsidRDefault="00CC00A1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powyżej</w:t>
            </w:r>
            <w:r w:rsidR="00C34A34" w:rsidRPr="009E37A2">
              <w:rPr>
                <w:rFonts w:cs="Times New Roman"/>
              </w:rPr>
              <w:t xml:space="preserve"> </w:t>
            </w:r>
            <w:r w:rsidR="001725DE">
              <w:rPr>
                <w:rFonts w:cs="Times New Roman"/>
              </w:rPr>
              <w:t>35</w:t>
            </w:r>
            <w:r>
              <w:rPr>
                <w:rFonts w:cs="Times New Roman"/>
              </w:rPr>
              <w:t>0</w:t>
            </w:r>
            <w:r w:rsidR="00C34A34" w:rsidRPr="009E37A2">
              <w:rPr>
                <w:rFonts w:cs="Times New Roman"/>
              </w:rPr>
              <w:t xml:space="preserve">% do </w:t>
            </w:r>
            <w:r w:rsidR="001725DE">
              <w:rPr>
                <w:rFonts w:cs="Times New Roman"/>
              </w:rPr>
              <w:t>450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3C66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30%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0A51" w14:textId="6ABDE37A" w:rsidR="002F21A0" w:rsidRPr="009E37A2" w:rsidRDefault="00CC00A1" w:rsidP="00CC00A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C34A34" w:rsidRPr="009E37A2">
              <w:rPr>
                <w:rFonts w:cs="Times New Roman"/>
              </w:rPr>
              <w:t>0%</w:t>
            </w:r>
          </w:p>
        </w:tc>
      </w:tr>
      <w:tr w:rsidR="002F21A0" w:rsidRPr="009E37A2" w14:paraId="70FFCA22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7388" w14:textId="6A2806D8" w:rsidR="002F21A0" w:rsidRPr="009E37A2" w:rsidRDefault="00CC00A1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powyżej </w:t>
            </w:r>
            <w:r w:rsidR="001725DE">
              <w:rPr>
                <w:rFonts w:cs="Times New Roman"/>
              </w:rPr>
              <w:t>45</w:t>
            </w:r>
            <w:r>
              <w:rPr>
                <w:rFonts w:cs="Times New Roman"/>
              </w:rPr>
              <w:t>0</w:t>
            </w:r>
            <w:r w:rsidR="00C34A34" w:rsidRPr="009E37A2">
              <w:rPr>
                <w:rFonts w:cs="Times New Roman"/>
              </w:rPr>
              <w:t xml:space="preserve">% do </w:t>
            </w:r>
            <w:r w:rsidR="001725DE">
              <w:rPr>
                <w:rFonts w:cs="Times New Roman"/>
              </w:rPr>
              <w:t>550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0E22D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50%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B3E9" w14:textId="3926C72D" w:rsidR="002F21A0" w:rsidRPr="009E37A2" w:rsidRDefault="004F19E9" w:rsidP="00CC00A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C34A34" w:rsidRPr="009E37A2">
              <w:rPr>
                <w:rFonts w:cs="Times New Roman"/>
              </w:rPr>
              <w:t>%</w:t>
            </w:r>
          </w:p>
        </w:tc>
      </w:tr>
      <w:tr w:rsidR="002F21A0" w:rsidRPr="009E37A2" w14:paraId="22392E4B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680D" w14:textId="4C3ECAA6" w:rsidR="002F21A0" w:rsidRPr="009E37A2" w:rsidRDefault="00CC00A1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powyżej</w:t>
            </w:r>
            <w:r w:rsidR="00C34A34" w:rsidRPr="009E37A2">
              <w:rPr>
                <w:rFonts w:cs="Times New Roman"/>
              </w:rPr>
              <w:t xml:space="preserve"> </w:t>
            </w:r>
            <w:r w:rsidR="001725DE">
              <w:rPr>
                <w:rFonts w:cs="Times New Roman"/>
              </w:rPr>
              <w:t>55</w:t>
            </w:r>
            <w:r>
              <w:rPr>
                <w:rFonts w:cs="Times New Roman"/>
              </w:rPr>
              <w:t>0</w:t>
            </w:r>
            <w:r w:rsidR="00C34A34" w:rsidRPr="009E37A2">
              <w:rPr>
                <w:rFonts w:cs="Times New Roman"/>
              </w:rPr>
              <w:t xml:space="preserve">% do </w:t>
            </w:r>
            <w:r w:rsidR="001725DE">
              <w:rPr>
                <w:rFonts w:cs="Times New Roman"/>
              </w:rPr>
              <w:t>650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66B33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70%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7160" w14:textId="75905B38" w:rsidR="002F21A0" w:rsidRPr="009E37A2" w:rsidRDefault="004F19E9" w:rsidP="00CC00A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  <w:r w:rsidR="00C34A34" w:rsidRPr="009E37A2">
              <w:rPr>
                <w:rFonts w:cs="Times New Roman"/>
              </w:rPr>
              <w:t>%</w:t>
            </w:r>
          </w:p>
        </w:tc>
      </w:tr>
      <w:tr w:rsidR="002F21A0" w:rsidRPr="009E37A2" w14:paraId="5E2E350C" w14:textId="77777777" w:rsidTr="001725DE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B27D" w14:textId="33C743E1" w:rsidR="002F21A0" w:rsidRPr="009E37A2" w:rsidRDefault="00341EEE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34A34" w:rsidRPr="009E37A2">
              <w:rPr>
                <w:rFonts w:cs="Times New Roman"/>
              </w:rPr>
              <w:t xml:space="preserve">owyżej </w:t>
            </w:r>
            <w:r w:rsidR="001725DE">
              <w:rPr>
                <w:rFonts w:cs="Times New Roman"/>
              </w:rPr>
              <w:t>65</w:t>
            </w:r>
            <w:r w:rsidR="00CC00A1">
              <w:rPr>
                <w:rFonts w:cs="Times New Roman"/>
              </w:rPr>
              <w:t>0</w:t>
            </w:r>
            <w:r w:rsidR="00C34A34" w:rsidRPr="009E37A2">
              <w:rPr>
                <w:rFonts w:cs="Times New Roman"/>
              </w:rPr>
              <w:t>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2493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100%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CF9F6" w14:textId="77777777" w:rsidR="002F21A0" w:rsidRPr="009E37A2" w:rsidRDefault="00C34A34" w:rsidP="00CC00A1">
            <w:pPr>
              <w:pStyle w:val="TableContents"/>
              <w:jc w:val="center"/>
              <w:rPr>
                <w:rFonts w:cs="Times New Roman"/>
              </w:rPr>
            </w:pPr>
            <w:r w:rsidRPr="009E37A2">
              <w:rPr>
                <w:rFonts w:cs="Times New Roman"/>
              </w:rPr>
              <w:t>100%</w:t>
            </w:r>
          </w:p>
        </w:tc>
      </w:tr>
    </w:tbl>
    <w:p w14:paraId="2DB5EFAB" w14:textId="77777777" w:rsidR="002F21A0" w:rsidRPr="009E37A2" w:rsidRDefault="002F21A0">
      <w:pPr>
        <w:pStyle w:val="Nagwek"/>
        <w:tabs>
          <w:tab w:val="clear" w:pos="4536"/>
          <w:tab w:val="center" w:pos="5400"/>
        </w:tabs>
        <w:jc w:val="both"/>
        <w:rPr>
          <w:rFonts w:cs="Times New Roman"/>
        </w:rPr>
      </w:pPr>
    </w:p>
    <w:p w14:paraId="30797890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6.</w:t>
      </w:r>
    </w:p>
    <w:p w14:paraId="3F12FE82" w14:textId="7E3D09E9" w:rsidR="002F21A0" w:rsidRPr="00E577DC" w:rsidRDefault="00C34A34" w:rsidP="00E577DC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E577DC">
        <w:rPr>
          <w:rFonts w:ascii="Times New Roman" w:hAnsi="Times New Roman" w:cs="Times New Roman"/>
          <w:bCs/>
        </w:rPr>
        <w:t xml:space="preserve">W szczególnie uzasadnionych przypadkach, w których ponoszenie opłaty stanowiłoby dla osób zobowiązanych nadmierne obciążenie, osoby zobowiązane do ponoszenia odpłatności za usługi opiekuńcze, </w:t>
      </w:r>
      <w:r w:rsidRPr="00E577DC">
        <w:rPr>
          <w:rFonts w:ascii="Times New Roman" w:hAnsi="Times New Roman" w:cs="Times New Roman"/>
        </w:rPr>
        <w:t>w tym świadczone w formie usług sąsiedzkich</w:t>
      </w:r>
      <w:r w:rsidR="001725DE" w:rsidRPr="00E577DC">
        <w:rPr>
          <w:rFonts w:ascii="Times New Roman" w:hAnsi="Times New Roman" w:cs="Times New Roman"/>
        </w:rPr>
        <w:t xml:space="preserve"> </w:t>
      </w:r>
      <w:r w:rsidRPr="00E577DC">
        <w:rPr>
          <w:rFonts w:ascii="Times New Roman" w:hAnsi="Times New Roman" w:cs="Times New Roman"/>
          <w:bCs/>
        </w:rPr>
        <w:t xml:space="preserve">i specjalistyczne usługi opiekuńcze </w:t>
      </w:r>
      <w:r w:rsidR="00E577DC" w:rsidRPr="00E577DC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E577DC">
        <w:rPr>
          <w:rFonts w:ascii="Times New Roman" w:hAnsi="Times New Roman" w:cs="Times New Roman"/>
          <w:bCs/>
        </w:rPr>
        <w:t>mogą zostać zwolnione częściowo z ponoszenia odpłatności ze względu na:</w:t>
      </w:r>
    </w:p>
    <w:p w14:paraId="56BAA508" w14:textId="77777777" w:rsidR="002F21A0" w:rsidRPr="009E37A2" w:rsidRDefault="00C34A34">
      <w:pPr>
        <w:pStyle w:val="Default"/>
        <w:numPr>
          <w:ilvl w:val="0"/>
          <w:numId w:val="16"/>
        </w:numPr>
        <w:ind w:left="1003" w:hanging="357"/>
        <w:jc w:val="both"/>
        <w:rPr>
          <w:rFonts w:ascii="Times New Roman" w:hAnsi="Times New Roman" w:cs="Times New Roman"/>
          <w:bCs/>
        </w:rPr>
      </w:pPr>
      <w:r w:rsidRPr="009E37A2">
        <w:rPr>
          <w:rFonts w:ascii="Times New Roman" w:hAnsi="Times New Roman" w:cs="Times New Roman"/>
          <w:bCs/>
        </w:rPr>
        <w:t>konieczność ponoszenia opłat za więcej niż jeden rodzaj usług lub za więcej niż jedną osobę w gospodarstwie domowym korzystającą z usług;</w:t>
      </w:r>
    </w:p>
    <w:p w14:paraId="5159FBA6" w14:textId="77777777" w:rsidR="002F21A0" w:rsidRPr="009E37A2" w:rsidRDefault="00C34A34">
      <w:pPr>
        <w:pStyle w:val="Default"/>
        <w:numPr>
          <w:ilvl w:val="0"/>
          <w:numId w:val="7"/>
        </w:numPr>
        <w:ind w:left="1003" w:hanging="357"/>
        <w:jc w:val="both"/>
        <w:rPr>
          <w:rFonts w:ascii="Times New Roman" w:hAnsi="Times New Roman" w:cs="Times New Roman"/>
          <w:bCs/>
        </w:rPr>
      </w:pPr>
      <w:r w:rsidRPr="009E37A2">
        <w:rPr>
          <w:rFonts w:ascii="Times New Roman" w:hAnsi="Times New Roman" w:cs="Times New Roman"/>
          <w:bCs/>
        </w:rPr>
        <w:t>konieczność ponoszenia opłat za pobyt członka rodziny w domu pomocy społecznej, innej jednostce organizacyjnej pomocy społecznej, placówce opiekuńczo-wychowawczej lub leczniczo-rehabilitacyjnej;</w:t>
      </w:r>
    </w:p>
    <w:p w14:paraId="0417DDAF" w14:textId="77777777" w:rsidR="002F21A0" w:rsidRPr="009E37A2" w:rsidRDefault="00C34A34">
      <w:pPr>
        <w:pStyle w:val="Akapitzlist"/>
        <w:numPr>
          <w:ilvl w:val="0"/>
          <w:numId w:val="7"/>
        </w:numPr>
        <w:ind w:left="1003" w:hanging="357"/>
        <w:jc w:val="both"/>
        <w:rPr>
          <w:rFonts w:cs="Times New Roman"/>
          <w:bCs/>
          <w:color w:val="000000"/>
          <w:lang w:eastAsia="pl-PL"/>
        </w:rPr>
      </w:pPr>
      <w:r w:rsidRPr="009E37A2">
        <w:rPr>
          <w:rFonts w:cs="Times New Roman"/>
          <w:bCs/>
          <w:color w:val="000000"/>
          <w:lang w:eastAsia="pl-PL"/>
        </w:rPr>
        <w:t>ponoszenie stałych wydatków na leki, leczenie i rehabilitację, stosowanie specjalnej diety, korzystanie z dodatkowych płatnych usług leczniczych przewyższających 50% dochodu,</w:t>
      </w:r>
    </w:p>
    <w:p w14:paraId="22A035E7" w14:textId="77777777" w:rsidR="002F21A0" w:rsidRPr="009E37A2" w:rsidRDefault="00C34A34">
      <w:pPr>
        <w:pStyle w:val="Akapitzlist"/>
        <w:numPr>
          <w:ilvl w:val="0"/>
          <w:numId w:val="7"/>
        </w:numPr>
        <w:jc w:val="both"/>
        <w:rPr>
          <w:rFonts w:cs="Times New Roman"/>
          <w:bCs/>
          <w:color w:val="000000"/>
          <w:lang w:eastAsia="pl-PL"/>
        </w:rPr>
      </w:pPr>
      <w:r w:rsidRPr="009E37A2">
        <w:rPr>
          <w:rFonts w:cs="Times New Roman"/>
          <w:bCs/>
          <w:color w:val="000000"/>
          <w:lang w:eastAsia="pl-PL"/>
        </w:rPr>
        <w:t>wystąpienie zdarzenia losowego mającego wpływ na sytuację majątkową uprawnionego do usług opiekuńczych i specjalistycznych usług opiekuńczych.</w:t>
      </w:r>
    </w:p>
    <w:p w14:paraId="05ACC24E" w14:textId="4D9A6936" w:rsidR="002F21A0" w:rsidRPr="004031A0" w:rsidRDefault="004031A0" w:rsidP="004031A0">
      <w:pPr>
        <w:pStyle w:val="Default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C34A34" w:rsidRPr="004031A0">
        <w:rPr>
          <w:rFonts w:ascii="Times New Roman" w:hAnsi="Times New Roman" w:cs="Times New Roman"/>
        </w:rPr>
        <w:t>wolnienie, o którym mowa w ust. 1, z ponoszenia opłat za usługi opiekuńcze,</w:t>
      </w:r>
      <w:r w:rsidR="00C34A34" w:rsidRPr="004031A0">
        <w:rPr>
          <w:rFonts w:ascii="Times New Roman" w:hAnsi="Times New Roman" w:cs="Times New Roman"/>
        </w:rPr>
        <w:br/>
        <w:t>w tym świadczone w formie usług sąsiedzkich i specjalistyczne usługi opiekuńcze</w:t>
      </w:r>
      <w:r w:rsidRPr="00403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031A0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="00C34A34" w:rsidRPr="004031A0">
        <w:rPr>
          <w:rFonts w:ascii="Times New Roman" w:hAnsi="Times New Roman" w:cs="Times New Roman"/>
        </w:rPr>
        <w:t xml:space="preserve"> przyznaje się </w:t>
      </w:r>
      <w:r w:rsidR="0040154B" w:rsidRPr="004031A0">
        <w:rPr>
          <w:rFonts w:ascii="Times New Roman" w:hAnsi="Times New Roman" w:cs="Times New Roman"/>
        </w:rPr>
        <w:t xml:space="preserve">   </w:t>
      </w:r>
      <w:r w:rsidR="00C34A34" w:rsidRPr="004031A0">
        <w:rPr>
          <w:rFonts w:ascii="Times New Roman" w:hAnsi="Times New Roman" w:cs="Times New Roman"/>
        </w:rPr>
        <w:t>na czas określony.</w:t>
      </w:r>
    </w:p>
    <w:p w14:paraId="4FA6D186" w14:textId="77777777" w:rsidR="002F21A0" w:rsidRPr="009E37A2" w:rsidRDefault="002F21A0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4DC0DB71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7.</w:t>
      </w:r>
    </w:p>
    <w:p w14:paraId="7AAF6F1D" w14:textId="3422CF10" w:rsidR="002F21A0" w:rsidRPr="004031A0" w:rsidRDefault="00C34A34" w:rsidP="004031A0">
      <w:pPr>
        <w:pStyle w:val="Default"/>
        <w:numPr>
          <w:ilvl w:val="0"/>
          <w:numId w:val="17"/>
        </w:numPr>
        <w:tabs>
          <w:tab w:val="left" w:pos="710"/>
        </w:tabs>
        <w:ind w:left="284" w:hanging="284"/>
        <w:jc w:val="both"/>
        <w:rPr>
          <w:rFonts w:ascii="Times New Roman" w:hAnsi="Times New Roman" w:cs="Times New Roman"/>
        </w:rPr>
      </w:pPr>
      <w:r w:rsidRPr="004031A0">
        <w:rPr>
          <w:rFonts w:ascii="Times New Roman" w:hAnsi="Times New Roman" w:cs="Times New Roman"/>
        </w:rPr>
        <w:t>Opłaty za usługi opiekuńcze, w tym świadczone w formie usług sąsiedzkich</w:t>
      </w:r>
      <w:r w:rsidRPr="004031A0">
        <w:rPr>
          <w:rFonts w:ascii="Times New Roman" w:hAnsi="Times New Roman" w:cs="Times New Roman"/>
        </w:rPr>
        <w:br/>
        <w:t xml:space="preserve">i specjalistyczne usługi opiekuńcze </w:t>
      </w:r>
      <w:r w:rsidR="004031A0" w:rsidRPr="004031A0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4031A0">
        <w:rPr>
          <w:rFonts w:ascii="Times New Roman" w:hAnsi="Times New Roman" w:cs="Times New Roman"/>
        </w:rPr>
        <w:t xml:space="preserve">pobierane są w okresach miesięcznych, nie później niż </w:t>
      </w:r>
      <w:r w:rsidR="001725DE" w:rsidRPr="004031A0">
        <w:rPr>
          <w:rFonts w:ascii="Times New Roman" w:hAnsi="Times New Roman" w:cs="Times New Roman"/>
        </w:rPr>
        <w:br/>
      </w:r>
      <w:r w:rsidRPr="004031A0">
        <w:rPr>
          <w:rFonts w:ascii="Times New Roman" w:hAnsi="Times New Roman" w:cs="Times New Roman"/>
        </w:rPr>
        <w:t>do 15 dnia miesiąca za poprzedni miesiąc, w którym wykonano powyższe usługi.</w:t>
      </w:r>
    </w:p>
    <w:p w14:paraId="3746AF69" w14:textId="384F26EA" w:rsidR="002F21A0" w:rsidRPr="004031A0" w:rsidRDefault="00C34A34" w:rsidP="004031A0">
      <w:pPr>
        <w:pStyle w:val="Default"/>
        <w:numPr>
          <w:ilvl w:val="0"/>
          <w:numId w:val="9"/>
        </w:numPr>
        <w:tabs>
          <w:tab w:val="left" w:pos="710"/>
        </w:tabs>
        <w:ind w:left="284" w:hanging="284"/>
        <w:jc w:val="both"/>
        <w:rPr>
          <w:rFonts w:ascii="Times New Roman" w:hAnsi="Times New Roman" w:cs="Times New Roman"/>
        </w:rPr>
      </w:pPr>
      <w:r w:rsidRPr="004031A0">
        <w:rPr>
          <w:rFonts w:ascii="Times New Roman" w:hAnsi="Times New Roman" w:cs="Times New Roman"/>
        </w:rPr>
        <w:t xml:space="preserve">Opłaty miesięczne za usługi opiekuńcze, w tym świadczone w formie usług sąsiedzkich i specjalistyczne usługi opiekuńcze </w:t>
      </w:r>
      <w:r w:rsidR="004031A0" w:rsidRPr="004031A0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4031A0">
        <w:rPr>
          <w:rFonts w:ascii="Times New Roman" w:hAnsi="Times New Roman" w:cs="Times New Roman"/>
        </w:rPr>
        <w:t>pobierane są w wysokości stanowiącej iloczyn liczby godzin usług opiekuńczych, w tym świadczonych w formie usług sąsiedzkich i specjalistycznych usług opiekuńczych faktycznie wykonanych w danym miesiącu, ceny za jedną godzinę tych usług i wysokości odpłatności za przyznane usługi ponoszonej przez osobę samotnie gospodarującą lub osobę w rodzinie.</w:t>
      </w:r>
    </w:p>
    <w:p w14:paraId="2DC41CFF" w14:textId="77777777" w:rsidR="002F21A0" w:rsidRPr="009E37A2" w:rsidRDefault="002F21A0">
      <w:pPr>
        <w:pStyle w:val="Default"/>
        <w:jc w:val="both"/>
        <w:rPr>
          <w:rFonts w:ascii="Times New Roman" w:hAnsi="Times New Roman" w:cs="Times New Roman"/>
        </w:rPr>
      </w:pPr>
    </w:p>
    <w:p w14:paraId="579931E9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E37A2">
        <w:rPr>
          <w:rFonts w:ascii="Times New Roman" w:hAnsi="Times New Roman" w:cs="Times New Roman"/>
          <w:b/>
          <w:bCs/>
        </w:rPr>
        <w:t>§ 8.</w:t>
      </w:r>
    </w:p>
    <w:p w14:paraId="2B1C983B" w14:textId="0BCA4C08" w:rsidR="002F21A0" w:rsidRPr="009E37A2" w:rsidRDefault="00C34A34">
      <w:pPr>
        <w:pStyle w:val="Default"/>
        <w:jc w:val="both"/>
        <w:rPr>
          <w:rFonts w:ascii="Times New Roman" w:hAnsi="Times New Roman" w:cs="Times New Roman"/>
        </w:rPr>
      </w:pPr>
      <w:r w:rsidRPr="009E37A2">
        <w:rPr>
          <w:rFonts w:ascii="Times New Roman" w:hAnsi="Times New Roman" w:cs="Times New Roman"/>
        </w:rPr>
        <w:t xml:space="preserve">Traci moc uchwała Nr </w:t>
      </w:r>
      <w:r w:rsidR="001725DE">
        <w:rPr>
          <w:rFonts w:ascii="Times New Roman" w:hAnsi="Times New Roman" w:cs="Times New Roman"/>
        </w:rPr>
        <w:t>XLVI/300/2017</w:t>
      </w:r>
      <w:r w:rsidRPr="009E37A2">
        <w:rPr>
          <w:rFonts w:ascii="Times New Roman" w:hAnsi="Times New Roman" w:cs="Times New Roman"/>
        </w:rPr>
        <w:t xml:space="preserve"> Rady Miejskiej w  </w:t>
      </w:r>
      <w:r w:rsidR="001725DE">
        <w:rPr>
          <w:rFonts w:ascii="Times New Roman" w:hAnsi="Times New Roman" w:cs="Times New Roman"/>
        </w:rPr>
        <w:t>Szczyrku</w:t>
      </w:r>
      <w:r w:rsidRPr="009E37A2">
        <w:rPr>
          <w:rFonts w:ascii="Times New Roman" w:hAnsi="Times New Roman" w:cs="Times New Roman"/>
        </w:rPr>
        <w:t xml:space="preserve"> z dnia </w:t>
      </w:r>
      <w:r w:rsidR="001725DE">
        <w:rPr>
          <w:rFonts w:ascii="Times New Roman" w:hAnsi="Times New Roman" w:cs="Times New Roman"/>
        </w:rPr>
        <w:t>28 listopada 2017 roku</w:t>
      </w:r>
      <w:r w:rsidRPr="009E37A2">
        <w:rPr>
          <w:rFonts w:ascii="Times New Roman" w:hAnsi="Times New Roman" w:cs="Times New Roman"/>
        </w:rPr>
        <w:t>. w sprawie szczegółowych warunków przyznawania i odpłatności za usługi opiekuńcze i specjalistyczne usługi opiekuńcze z wyłączeniem specjalistycznych usług opiekuńczych dla osób z zaburzeniami psychicznymi oraz szczegółowych warunków częściowego lub całkowitego zwolnienia od opłat i trybu ich pobierania (Dz. U. Woj. Śl.</w:t>
      </w:r>
      <w:r w:rsidR="004F19E9">
        <w:rPr>
          <w:rFonts w:ascii="Times New Roman" w:hAnsi="Times New Roman" w:cs="Times New Roman"/>
        </w:rPr>
        <w:t xml:space="preserve"> </w:t>
      </w:r>
      <w:r w:rsidRPr="009E37A2">
        <w:rPr>
          <w:rFonts w:ascii="Times New Roman" w:hAnsi="Times New Roman" w:cs="Times New Roman"/>
        </w:rPr>
        <w:t xml:space="preserve">z </w:t>
      </w:r>
      <w:r w:rsidR="001725DE">
        <w:rPr>
          <w:rFonts w:ascii="Times New Roman" w:hAnsi="Times New Roman" w:cs="Times New Roman"/>
        </w:rPr>
        <w:t xml:space="preserve"> dnia 12 grudnia </w:t>
      </w:r>
      <w:r w:rsidRPr="009E37A2">
        <w:rPr>
          <w:rFonts w:ascii="Times New Roman" w:hAnsi="Times New Roman" w:cs="Times New Roman"/>
        </w:rPr>
        <w:t>20</w:t>
      </w:r>
      <w:r w:rsidR="001725DE">
        <w:rPr>
          <w:rFonts w:ascii="Times New Roman" w:hAnsi="Times New Roman" w:cs="Times New Roman"/>
        </w:rPr>
        <w:t>17</w:t>
      </w:r>
      <w:r w:rsidRPr="009E37A2">
        <w:rPr>
          <w:rFonts w:ascii="Times New Roman" w:hAnsi="Times New Roman" w:cs="Times New Roman"/>
        </w:rPr>
        <w:t xml:space="preserve"> r. poz.</w:t>
      </w:r>
      <w:r w:rsidR="001725DE">
        <w:rPr>
          <w:rFonts w:ascii="Times New Roman" w:hAnsi="Times New Roman" w:cs="Times New Roman"/>
        </w:rPr>
        <w:t>7002</w:t>
      </w:r>
      <w:r w:rsidRPr="009E37A2">
        <w:rPr>
          <w:rFonts w:ascii="Times New Roman" w:hAnsi="Times New Roman" w:cs="Times New Roman"/>
        </w:rPr>
        <w:t xml:space="preserve"> </w:t>
      </w:r>
      <w:r w:rsidR="004F19E9">
        <w:rPr>
          <w:rFonts w:ascii="Times New Roman" w:hAnsi="Times New Roman" w:cs="Times New Roman"/>
        </w:rPr>
        <w:br/>
      </w:r>
      <w:r w:rsidRPr="009E37A2">
        <w:rPr>
          <w:rFonts w:ascii="Times New Roman" w:hAnsi="Times New Roman" w:cs="Times New Roman"/>
        </w:rPr>
        <w:t>z</w:t>
      </w:r>
      <w:r w:rsidR="004031A0">
        <w:rPr>
          <w:rFonts w:ascii="Times New Roman" w:hAnsi="Times New Roman" w:cs="Times New Roman"/>
        </w:rPr>
        <w:t>e</w:t>
      </w:r>
      <w:r w:rsidRPr="009E37A2">
        <w:rPr>
          <w:rFonts w:ascii="Times New Roman" w:hAnsi="Times New Roman" w:cs="Times New Roman"/>
        </w:rPr>
        <w:t xml:space="preserve"> zm.).</w:t>
      </w:r>
    </w:p>
    <w:p w14:paraId="0308C815" w14:textId="77777777" w:rsidR="002F21A0" w:rsidRPr="009E37A2" w:rsidRDefault="002F21A0">
      <w:pPr>
        <w:pStyle w:val="Default"/>
        <w:jc w:val="both"/>
        <w:rPr>
          <w:rFonts w:ascii="Times New Roman" w:hAnsi="Times New Roman" w:cs="Times New Roman"/>
        </w:rPr>
      </w:pPr>
    </w:p>
    <w:p w14:paraId="02F08D66" w14:textId="77777777" w:rsidR="002F21A0" w:rsidRPr="009E37A2" w:rsidRDefault="00C34A34">
      <w:pPr>
        <w:pStyle w:val="Default"/>
        <w:jc w:val="center"/>
        <w:rPr>
          <w:rFonts w:ascii="Times New Roman" w:hAnsi="Times New Roman" w:cs="Times New Roman"/>
          <w:b/>
        </w:rPr>
      </w:pPr>
      <w:r w:rsidRPr="009E37A2">
        <w:rPr>
          <w:rFonts w:ascii="Times New Roman" w:hAnsi="Times New Roman" w:cs="Times New Roman"/>
          <w:b/>
        </w:rPr>
        <w:t>§ 9.</w:t>
      </w:r>
    </w:p>
    <w:p w14:paraId="333BC724" w14:textId="7DC21C86" w:rsidR="002F21A0" w:rsidRDefault="00C34A34" w:rsidP="001725DE">
      <w:pPr>
        <w:pStyle w:val="Textbody"/>
        <w:rPr>
          <w:rFonts w:cs="Times New Roman"/>
        </w:rPr>
      </w:pPr>
      <w:r w:rsidRPr="009E37A2">
        <w:rPr>
          <w:rStyle w:val="StrongEmphasis"/>
          <w:rFonts w:cs="Times New Roman"/>
          <w:b w:val="0"/>
          <w:bCs w:val="0"/>
        </w:rPr>
        <w:t xml:space="preserve">Wykonanie uchwały powierza się Burmistrzowi </w:t>
      </w:r>
      <w:r w:rsidR="001725DE">
        <w:rPr>
          <w:rStyle w:val="StrongEmphasis"/>
          <w:rFonts w:cs="Times New Roman"/>
          <w:b w:val="0"/>
          <w:bCs w:val="0"/>
        </w:rPr>
        <w:t xml:space="preserve">Miasta Szczyrk </w:t>
      </w:r>
      <w:r w:rsidRPr="009E37A2">
        <w:rPr>
          <w:rStyle w:val="StrongEmphasis"/>
          <w:rFonts w:cs="Times New Roman"/>
          <w:b w:val="0"/>
          <w:bCs w:val="0"/>
        </w:rPr>
        <w:t>.</w:t>
      </w:r>
    </w:p>
    <w:p w14:paraId="155C20BA" w14:textId="77777777" w:rsidR="001725DE" w:rsidRPr="009E37A2" w:rsidRDefault="001725DE" w:rsidP="001725DE">
      <w:pPr>
        <w:pStyle w:val="Textbody"/>
        <w:rPr>
          <w:rFonts w:cs="Times New Roman"/>
        </w:rPr>
      </w:pPr>
    </w:p>
    <w:p w14:paraId="175384AD" w14:textId="77777777" w:rsidR="002F21A0" w:rsidRPr="009E37A2" w:rsidRDefault="00C34A34">
      <w:pPr>
        <w:pStyle w:val="Textbody"/>
        <w:jc w:val="center"/>
        <w:rPr>
          <w:rFonts w:cs="Times New Roman"/>
        </w:rPr>
      </w:pPr>
      <w:r w:rsidRPr="009E37A2">
        <w:rPr>
          <w:rStyle w:val="StrongEmphasis"/>
          <w:rFonts w:cs="Times New Roman"/>
        </w:rPr>
        <w:t>§ 10.</w:t>
      </w:r>
    </w:p>
    <w:p w14:paraId="7A159718" w14:textId="34DC0CBA" w:rsidR="002F21A0" w:rsidRPr="009E37A2" w:rsidRDefault="00C34A34">
      <w:pPr>
        <w:pStyle w:val="Textbody"/>
        <w:jc w:val="both"/>
        <w:rPr>
          <w:rFonts w:cs="Times New Roman"/>
        </w:rPr>
      </w:pPr>
      <w:r w:rsidRPr="009E37A2">
        <w:rPr>
          <w:rFonts w:cs="Times New Roman"/>
        </w:rPr>
        <w:t>Uchwała podlega ogłoszeniu w Dzienniku Urzędowym Województwa Śląskiego</w:t>
      </w:r>
      <w:r w:rsidRPr="009E37A2">
        <w:rPr>
          <w:rFonts w:cs="Times New Roman"/>
        </w:rPr>
        <w:br/>
        <w:t xml:space="preserve">i wchodzi w życie z dniem </w:t>
      </w:r>
      <w:r w:rsidR="001725DE">
        <w:rPr>
          <w:rFonts w:cs="Times New Roman"/>
        </w:rPr>
        <w:t>1 kwietnia 2024</w:t>
      </w:r>
      <w:r w:rsidRPr="009E37A2">
        <w:rPr>
          <w:rFonts w:cs="Times New Roman"/>
        </w:rPr>
        <w:t> r.</w:t>
      </w:r>
    </w:p>
    <w:p w14:paraId="2952610A" w14:textId="77777777" w:rsidR="002F21A0" w:rsidRPr="009E37A2" w:rsidRDefault="002F21A0">
      <w:pPr>
        <w:pStyle w:val="Textbody"/>
        <w:jc w:val="both"/>
        <w:rPr>
          <w:rFonts w:cs="Times New Roman"/>
        </w:rPr>
      </w:pPr>
    </w:p>
    <w:p w14:paraId="19C13597" w14:textId="77777777" w:rsidR="002F21A0" w:rsidRDefault="002F21A0">
      <w:pPr>
        <w:pStyle w:val="Standard"/>
        <w:rPr>
          <w:rFonts w:cs="Times New Roman"/>
        </w:rPr>
      </w:pPr>
    </w:p>
    <w:p w14:paraId="0D78F223" w14:textId="77777777" w:rsidR="00171B09" w:rsidRDefault="00171B09">
      <w:pPr>
        <w:pStyle w:val="Standard"/>
        <w:rPr>
          <w:rFonts w:cs="Times New Roman"/>
        </w:rPr>
      </w:pPr>
    </w:p>
    <w:p w14:paraId="07F9CBE8" w14:textId="77777777" w:rsidR="00171B09" w:rsidRDefault="00171B09">
      <w:pPr>
        <w:pStyle w:val="Standard"/>
        <w:rPr>
          <w:rFonts w:cs="Times New Roman"/>
        </w:rPr>
      </w:pPr>
    </w:p>
    <w:p w14:paraId="2A4AFF90" w14:textId="77777777" w:rsidR="00171B09" w:rsidRDefault="00171B09">
      <w:pPr>
        <w:pStyle w:val="Standard"/>
        <w:rPr>
          <w:rFonts w:cs="Times New Roman"/>
        </w:rPr>
      </w:pPr>
    </w:p>
    <w:p w14:paraId="66222171" w14:textId="77777777" w:rsidR="00171B09" w:rsidRDefault="00171B09">
      <w:pPr>
        <w:pStyle w:val="Standard"/>
        <w:rPr>
          <w:rFonts w:cs="Times New Roman"/>
        </w:rPr>
      </w:pPr>
    </w:p>
    <w:p w14:paraId="676E58BC" w14:textId="77777777" w:rsidR="00171B09" w:rsidRDefault="00171B09">
      <w:pPr>
        <w:pStyle w:val="Standard"/>
        <w:rPr>
          <w:rFonts w:cs="Times New Roman"/>
        </w:rPr>
      </w:pPr>
    </w:p>
    <w:p w14:paraId="65640BC8" w14:textId="77777777" w:rsidR="00171B09" w:rsidRDefault="00171B09">
      <w:pPr>
        <w:pStyle w:val="Standard"/>
        <w:rPr>
          <w:rFonts w:cs="Times New Roman"/>
        </w:rPr>
      </w:pPr>
    </w:p>
    <w:p w14:paraId="028E3AEA" w14:textId="77777777" w:rsidR="00171B09" w:rsidRDefault="00171B09">
      <w:pPr>
        <w:pStyle w:val="Standard"/>
        <w:rPr>
          <w:rFonts w:cs="Times New Roman"/>
        </w:rPr>
      </w:pPr>
    </w:p>
    <w:p w14:paraId="5BAA5DBC" w14:textId="77777777" w:rsidR="00171B09" w:rsidRDefault="00171B09">
      <w:pPr>
        <w:pStyle w:val="Standard"/>
        <w:rPr>
          <w:rFonts w:cs="Times New Roman"/>
        </w:rPr>
      </w:pPr>
    </w:p>
    <w:p w14:paraId="36CFAF45" w14:textId="77777777" w:rsidR="00171B09" w:rsidRDefault="00171B09">
      <w:pPr>
        <w:pStyle w:val="Standard"/>
        <w:rPr>
          <w:rFonts w:cs="Times New Roman"/>
        </w:rPr>
      </w:pPr>
    </w:p>
    <w:p w14:paraId="5041E0FF" w14:textId="77777777" w:rsidR="00171B09" w:rsidRDefault="00171B09">
      <w:pPr>
        <w:pStyle w:val="Standard"/>
        <w:rPr>
          <w:rFonts w:cs="Times New Roman"/>
        </w:rPr>
      </w:pPr>
    </w:p>
    <w:p w14:paraId="5AD0BFB4" w14:textId="77777777" w:rsidR="00171B09" w:rsidRDefault="00171B09">
      <w:pPr>
        <w:pStyle w:val="Standard"/>
        <w:rPr>
          <w:rFonts w:cs="Times New Roman"/>
        </w:rPr>
      </w:pPr>
    </w:p>
    <w:p w14:paraId="4CFC3049" w14:textId="77777777" w:rsidR="00171B09" w:rsidRDefault="00171B09">
      <w:pPr>
        <w:pStyle w:val="Standard"/>
        <w:rPr>
          <w:rFonts w:cs="Times New Roman"/>
        </w:rPr>
      </w:pPr>
    </w:p>
    <w:p w14:paraId="6FB6245A" w14:textId="77777777" w:rsidR="00171B09" w:rsidRDefault="00171B09">
      <w:pPr>
        <w:pStyle w:val="Standard"/>
        <w:rPr>
          <w:rFonts w:cs="Times New Roman"/>
        </w:rPr>
      </w:pPr>
    </w:p>
    <w:p w14:paraId="6DAA0658" w14:textId="77777777" w:rsidR="00171B09" w:rsidRDefault="00171B09">
      <w:pPr>
        <w:pStyle w:val="Standard"/>
        <w:rPr>
          <w:rFonts w:cs="Times New Roman"/>
        </w:rPr>
      </w:pPr>
    </w:p>
    <w:p w14:paraId="6FB2462D" w14:textId="77777777" w:rsidR="00171B09" w:rsidRDefault="00171B09">
      <w:pPr>
        <w:pStyle w:val="Standard"/>
        <w:rPr>
          <w:rFonts w:cs="Times New Roman"/>
        </w:rPr>
      </w:pPr>
    </w:p>
    <w:p w14:paraId="0F10BF73" w14:textId="77777777" w:rsidR="00171B09" w:rsidRDefault="00171B09">
      <w:pPr>
        <w:pStyle w:val="Standard"/>
        <w:rPr>
          <w:rFonts w:cs="Times New Roman"/>
        </w:rPr>
      </w:pPr>
    </w:p>
    <w:p w14:paraId="16C4CE5E" w14:textId="77777777" w:rsidR="00171B09" w:rsidRDefault="00171B09">
      <w:pPr>
        <w:pStyle w:val="Standard"/>
        <w:rPr>
          <w:rFonts w:cs="Times New Roman"/>
        </w:rPr>
      </w:pPr>
    </w:p>
    <w:p w14:paraId="4F2E8DD1" w14:textId="77777777" w:rsidR="00171B09" w:rsidRDefault="00171B09">
      <w:pPr>
        <w:pStyle w:val="Standard"/>
        <w:rPr>
          <w:rFonts w:cs="Times New Roman"/>
        </w:rPr>
      </w:pPr>
    </w:p>
    <w:p w14:paraId="48AA3D6E" w14:textId="77777777" w:rsidR="00171B09" w:rsidRDefault="00171B09">
      <w:pPr>
        <w:pStyle w:val="Standard"/>
        <w:rPr>
          <w:rFonts w:cs="Times New Roman"/>
        </w:rPr>
      </w:pPr>
    </w:p>
    <w:p w14:paraId="55B51534" w14:textId="5A6EB8F8" w:rsidR="00171B09" w:rsidRDefault="00171B09" w:rsidP="00171B09">
      <w:pPr>
        <w:pStyle w:val="Standard"/>
        <w:jc w:val="center"/>
        <w:rPr>
          <w:rFonts w:cs="Times New Roman"/>
          <w:b/>
          <w:bCs/>
        </w:rPr>
      </w:pPr>
      <w:r w:rsidRPr="00171B09">
        <w:rPr>
          <w:rFonts w:cs="Times New Roman"/>
          <w:b/>
          <w:bCs/>
        </w:rPr>
        <w:t>UZASADNIENIE</w:t>
      </w:r>
    </w:p>
    <w:p w14:paraId="6FF2146B" w14:textId="4D682F97" w:rsidR="00C91914" w:rsidRPr="00171B09" w:rsidRDefault="00DC68EB" w:rsidP="0059242E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Nowelizacja ustawy o pomocy społecznej, która weszła w życie 1 listopada 2023 r.</w:t>
      </w:r>
      <w:r w:rsidR="00C91914">
        <w:rPr>
          <w:rFonts w:cs="Times New Roman"/>
        </w:rPr>
        <w:t>, daje możliwość</w:t>
      </w:r>
      <w:r w:rsidR="003E01A4">
        <w:rPr>
          <w:rFonts w:cs="Times New Roman"/>
        </w:rPr>
        <w:t xml:space="preserve"> Gminie</w:t>
      </w:r>
      <w:r w:rsidR="00C91914">
        <w:rPr>
          <w:rFonts w:cs="Times New Roman"/>
        </w:rPr>
        <w:t xml:space="preserve"> </w:t>
      </w:r>
      <w:r w:rsidR="00C91914" w:rsidRPr="00171B09">
        <w:rPr>
          <w:rFonts w:cs="Times New Roman"/>
        </w:rPr>
        <w:t>realizacji w ramach zadań własnych nowego</w:t>
      </w:r>
      <w:r w:rsidR="00C91914">
        <w:rPr>
          <w:rFonts w:cs="Times New Roman"/>
        </w:rPr>
        <w:t xml:space="preserve"> </w:t>
      </w:r>
      <w:r w:rsidR="00C91914" w:rsidRPr="00171B09">
        <w:rPr>
          <w:rFonts w:cs="Times New Roman"/>
        </w:rPr>
        <w:t xml:space="preserve">zadania, tj. </w:t>
      </w:r>
      <w:r w:rsidR="003E01A4">
        <w:rPr>
          <w:rFonts w:cs="Times New Roman"/>
        </w:rPr>
        <w:t xml:space="preserve">świadczenie </w:t>
      </w:r>
      <w:r w:rsidR="00C91914" w:rsidRPr="00171B09">
        <w:rPr>
          <w:rFonts w:cs="Times New Roman"/>
        </w:rPr>
        <w:t xml:space="preserve">usług opiekuńczych w formie usług sąsiedzkich. </w:t>
      </w:r>
      <w:r w:rsidR="0059242E">
        <w:rPr>
          <w:rFonts w:cs="Times New Roman"/>
        </w:rPr>
        <w:t xml:space="preserve">Jednak, aby móc go realizować, przepisy </w:t>
      </w:r>
      <w:r w:rsidR="00C91914" w:rsidRPr="00171B09">
        <w:rPr>
          <w:rFonts w:cs="Times New Roman"/>
        </w:rPr>
        <w:t xml:space="preserve"> prawa określają obowiązek ustalenia przez gminę, w drodze uchwały,</w:t>
      </w:r>
      <w:r w:rsidR="00C91914">
        <w:rPr>
          <w:rFonts w:cs="Times New Roman"/>
        </w:rPr>
        <w:t xml:space="preserve"> </w:t>
      </w:r>
      <w:r w:rsidR="00C91914" w:rsidRPr="00171B09">
        <w:rPr>
          <w:rFonts w:cs="Times New Roman"/>
        </w:rPr>
        <w:t>szczegółowych warunków przyznawania usług opiekuńczych w formie usług sąsiedzkich, wymiar i zakres</w:t>
      </w:r>
      <w:r w:rsidR="00C91914">
        <w:rPr>
          <w:rFonts w:cs="Times New Roman"/>
        </w:rPr>
        <w:t xml:space="preserve"> </w:t>
      </w:r>
      <w:r w:rsidR="00C91914" w:rsidRPr="00171B09">
        <w:rPr>
          <w:rFonts w:cs="Times New Roman"/>
        </w:rPr>
        <w:t>tych usług oraz sposób ich rozliczania.</w:t>
      </w:r>
    </w:p>
    <w:p w14:paraId="35064954" w14:textId="77777777" w:rsidR="00C91914" w:rsidRPr="00171B09" w:rsidRDefault="00C91914" w:rsidP="0059242E">
      <w:pPr>
        <w:pStyle w:val="Standard"/>
        <w:spacing w:line="360" w:lineRule="auto"/>
        <w:jc w:val="both"/>
        <w:rPr>
          <w:rFonts w:cs="Times New Roman"/>
        </w:rPr>
      </w:pPr>
      <w:r w:rsidRPr="00171B09">
        <w:rPr>
          <w:rFonts w:cs="Times New Roman"/>
        </w:rPr>
        <w:t>Projekt uchwały związany jest</w:t>
      </w:r>
      <w:r>
        <w:rPr>
          <w:rFonts w:cs="Times New Roman"/>
        </w:rPr>
        <w:t xml:space="preserve"> również </w:t>
      </w:r>
      <w:r w:rsidRPr="00171B09">
        <w:rPr>
          <w:rFonts w:cs="Times New Roman"/>
        </w:rPr>
        <w:t xml:space="preserve"> ze wzrostem wysokości najniższego wynagrodzenia za pracę na podstawie</w:t>
      </w:r>
      <w:r>
        <w:rPr>
          <w:rFonts w:cs="Times New Roman"/>
        </w:rPr>
        <w:t xml:space="preserve"> </w:t>
      </w:r>
      <w:r w:rsidRPr="00171B09">
        <w:rPr>
          <w:rFonts w:cs="Times New Roman"/>
        </w:rPr>
        <w:t xml:space="preserve">którego, określany jest koszt 1 godziny usług opiekuńczych przez podmioty </w:t>
      </w:r>
      <w:r>
        <w:rPr>
          <w:rFonts w:cs="Times New Roman"/>
        </w:rPr>
        <w:t xml:space="preserve">/osoby </w:t>
      </w:r>
      <w:r w:rsidRPr="00171B09">
        <w:rPr>
          <w:rFonts w:cs="Times New Roman"/>
        </w:rPr>
        <w:t>będące realizatorami usług</w:t>
      </w:r>
      <w:r>
        <w:rPr>
          <w:rFonts w:cs="Times New Roman"/>
        </w:rPr>
        <w:t xml:space="preserve"> </w:t>
      </w:r>
      <w:r w:rsidRPr="00171B09">
        <w:rPr>
          <w:rFonts w:cs="Times New Roman"/>
        </w:rPr>
        <w:t>opiekuńczych. W związku z powyższym zachodzi konieczność dostosowania kosztu odpłatności 1 godziny</w:t>
      </w:r>
      <w:r>
        <w:rPr>
          <w:rFonts w:cs="Times New Roman"/>
        </w:rPr>
        <w:t xml:space="preserve"> </w:t>
      </w:r>
      <w:r w:rsidRPr="00171B09">
        <w:rPr>
          <w:rFonts w:cs="Times New Roman"/>
        </w:rPr>
        <w:t>usług opiekuńczych ponoszonych przez osoby objęte tą formą pomocy do rzeczywistego kosztu 1 godziny</w:t>
      </w:r>
      <w:r>
        <w:rPr>
          <w:rFonts w:cs="Times New Roman"/>
        </w:rPr>
        <w:t xml:space="preserve"> </w:t>
      </w:r>
      <w:r w:rsidRPr="00171B09">
        <w:rPr>
          <w:rFonts w:cs="Times New Roman"/>
        </w:rPr>
        <w:t>realizacji usług opiekuńczych ponoszonej</w:t>
      </w:r>
      <w:r>
        <w:rPr>
          <w:rFonts w:cs="Times New Roman"/>
        </w:rPr>
        <w:br/>
      </w:r>
      <w:r w:rsidRPr="00171B09">
        <w:rPr>
          <w:rFonts w:cs="Times New Roman"/>
        </w:rPr>
        <w:t xml:space="preserve"> z budżetu </w:t>
      </w:r>
      <w:r>
        <w:rPr>
          <w:rFonts w:cs="Times New Roman"/>
        </w:rPr>
        <w:t>Gminy Szczyrk</w:t>
      </w:r>
      <w:r w:rsidRPr="00171B09">
        <w:rPr>
          <w:rFonts w:cs="Times New Roman"/>
        </w:rPr>
        <w:t>.</w:t>
      </w:r>
    </w:p>
    <w:p w14:paraId="26F60EDF" w14:textId="53114DE2" w:rsidR="0059242E" w:rsidRPr="00171B09" w:rsidRDefault="00C91914" w:rsidP="0059242E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171B09">
        <w:rPr>
          <w:rFonts w:cs="Times New Roman"/>
        </w:rPr>
        <w:t>Proponowany projekt uchwały zapewnienia dostępność do usług opiekuńczych osobom potrzebującym</w:t>
      </w:r>
      <w:r>
        <w:rPr>
          <w:rFonts w:cs="Times New Roman"/>
        </w:rPr>
        <w:t xml:space="preserve"> </w:t>
      </w:r>
      <w:r w:rsidRPr="00171B09">
        <w:rPr>
          <w:rFonts w:cs="Times New Roman"/>
        </w:rPr>
        <w:t>wsparcia, zachowania możliwości prawidłowego funkcjonowania w społeczności lokalnej oraz</w:t>
      </w:r>
      <w:r>
        <w:rPr>
          <w:rFonts w:cs="Times New Roman"/>
        </w:rPr>
        <w:t xml:space="preserve"> </w:t>
      </w:r>
      <w:r w:rsidRPr="00171B09">
        <w:rPr>
          <w:rFonts w:cs="Times New Roman"/>
        </w:rPr>
        <w:t>zabezpieczenia bieżących potrzeb.</w:t>
      </w:r>
    </w:p>
    <w:p w14:paraId="098DE4ED" w14:textId="0DC7731D" w:rsidR="00171B09" w:rsidRPr="009E37A2" w:rsidRDefault="00171B09" w:rsidP="0059242E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171B09">
        <w:rPr>
          <w:rFonts w:cs="Times New Roman"/>
        </w:rPr>
        <w:t>Wobec powyższego, podjęcie niniejszej uchwały uważa się za uzasadnione i celowe.</w:t>
      </w:r>
    </w:p>
    <w:sectPr w:rsidR="00171B09" w:rsidRPr="009E37A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EB14" w14:textId="77777777" w:rsidR="0055626B" w:rsidRDefault="0055626B">
      <w:r>
        <w:separator/>
      </w:r>
    </w:p>
  </w:endnote>
  <w:endnote w:type="continuationSeparator" w:id="0">
    <w:p w14:paraId="14244004" w14:textId="77777777" w:rsidR="0055626B" w:rsidRDefault="005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8E75" w14:textId="77777777" w:rsidR="0055626B" w:rsidRDefault="0055626B">
      <w:r>
        <w:rPr>
          <w:color w:val="000000"/>
        </w:rPr>
        <w:separator/>
      </w:r>
    </w:p>
  </w:footnote>
  <w:footnote w:type="continuationSeparator" w:id="0">
    <w:p w14:paraId="3BD854EA" w14:textId="77777777" w:rsidR="0055626B" w:rsidRDefault="0055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F2A"/>
    <w:multiLevelType w:val="hybridMultilevel"/>
    <w:tmpl w:val="4D08A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3A0"/>
    <w:multiLevelType w:val="multilevel"/>
    <w:tmpl w:val="47BC686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B76B69"/>
    <w:multiLevelType w:val="hybridMultilevel"/>
    <w:tmpl w:val="AA287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40A3"/>
    <w:multiLevelType w:val="hybridMultilevel"/>
    <w:tmpl w:val="CDCEEBBE"/>
    <w:lvl w:ilvl="0" w:tplc="27206554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2080BFF"/>
    <w:multiLevelType w:val="multilevel"/>
    <w:tmpl w:val="DECE1AD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AF17777"/>
    <w:multiLevelType w:val="multilevel"/>
    <w:tmpl w:val="D32E352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1365E3"/>
    <w:multiLevelType w:val="hybridMultilevel"/>
    <w:tmpl w:val="F008E7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6250"/>
    <w:multiLevelType w:val="multilevel"/>
    <w:tmpl w:val="C1F4629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50C27AB"/>
    <w:multiLevelType w:val="hybridMultilevel"/>
    <w:tmpl w:val="09765218"/>
    <w:lvl w:ilvl="0" w:tplc="101EA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72F50"/>
    <w:multiLevelType w:val="hybridMultilevel"/>
    <w:tmpl w:val="97B4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36C9"/>
    <w:multiLevelType w:val="hybridMultilevel"/>
    <w:tmpl w:val="45CAEDF8"/>
    <w:lvl w:ilvl="0" w:tplc="DE027F2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6C44D6"/>
    <w:multiLevelType w:val="multilevel"/>
    <w:tmpl w:val="25B26DDA"/>
    <w:styleLink w:val="WWNum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52DF7288"/>
    <w:multiLevelType w:val="multilevel"/>
    <w:tmpl w:val="58B48A1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6C9151C"/>
    <w:multiLevelType w:val="hybridMultilevel"/>
    <w:tmpl w:val="AC9C542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1229"/>
    <w:multiLevelType w:val="hybridMultilevel"/>
    <w:tmpl w:val="02D88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3E2"/>
    <w:multiLevelType w:val="multilevel"/>
    <w:tmpl w:val="E80C9C0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7061D9C"/>
    <w:multiLevelType w:val="multilevel"/>
    <w:tmpl w:val="5F44069C"/>
    <w:styleLink w:val="WWNum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8A01094"/>
    <w:multiLevelType w:val="multilevel"/>
    <w:tmpl w:val="59D6035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92520486">
    <w:abstractNumId w:val="16"/>
  </w:num>
  <w:num w:numId="2" w16cid:durableId="324282369">
    <w:abstractNumId w:val="7"/>
  </w:num>
  <w:num w:numId="3" w16cid:durableId="876312525">
    <w:abstractNumId w:val="15"/>
  </w:num>
  <w:num w:numId="4" w16cid:durableId="1665550773">
    <w:abstractNumId w:val="12"/>
  </w:num>
  <w:num w:numId="5" w16cid:durableId="1023483669">
    <w:abstractNumId w:val="17"/>
  </w:num>
  <w:num w:numId="6" w16cid:durableId="1207836682">
    <w:abstractNumId w:val="4"/>
  </w:num>
  <w:num w:numId="7" w16cid:durableId="1426153084">
    <w:abstractNumId w:val="11"/>
  </w:num>
  <w:num w:numId="8" w16cid:durableId="1356881327">
    <w:abstractNumId w:val="1"/>
  </w:num>
  <w:num w:numId="9" w16cid:durableId="1874145336">
    <w:abstractNumId w:val="5"/>
  </w:num>
  <w:num w:numId="10" w16cid:durableId="1964723624">
    <w:abstractNumId w:val="16"/>
    <w:lvlOverride w:ilvl="0">
      <w:startOverride w:val="1"/>
    </w:lvlOverride>
  </w:num>
  <w:num w:numId="11" w16cid:durableId="1904413518">
    <w:abstractNumId w:val="7"/>
    <w:lvlOverride w:ilvl="0">
      <w:startOverride w:val="1"/>
    </w:lvlOverride>
  </w:num>
  <w:num w:numId="12" w16cid:durableId="488598854">
    <w:abstractNumId w:val="15"/>
    <w:lvlOverride w:ilvl="0">
      <w:startOverride w:val="1"/>
    </w:lvlOverride>
  </w:num>
  <w:num w:numId="13" w16cid:durableId="279186024">
    <w:abstractNumId w:val="12"/>
    <w:lvlOverride w:ilvl="0">
      <w:startOverride w:val="1"/>
    </w:lvlOverride>
  </w:num>
  <w:num w:numId="14" w16cid:durableId="705787788">
    <w:abstractNumId w:val="17"/>
    <w:lvlOverride w:ilvl="0">
      <w:startOverride w:val="1"/>
    </w:lvlOverride>
  </w:num>
  <w:num w:numId="15" w16cid:durableId="2124612478">
    <w:abstractNumId w:val="4"/>
    <w:lvlOverride w:ilvl="0">
      <w:startOverride w:val="1"/>
    </w:lvlOverride>
  </w:num>
  <w:num w:numId="16" w16cid:durableId="2055155162">
    <w:abstractNumId w:val="11"/>
    <w:lvlOverride w:ilvl="0">
      <w:startOverride w:val="1"/>
    </w:lvlOverride>
  </w:num>
  <w:num w:numId="17" w16cid:durableId="1275403022">
    <w:abstractNumId w:val="5"/>
    <w:lvlOverride w:ilvl="0">
      <w:startOverride w:val="1"/>
    </w:lvlOverride>
  </w:num>
  <w:num w:numId="18" w16cid:durableId="1943608972">
    <w:abstractNumId w:val="0"/>
  </w:num>
  <w:num w:numId="19" w16cid:durableId="388529485">
    <w:abstractNumId w:val="10"/>
  </w:num>
  <w:num w:numId="20" w16cid:durableId="421074691">
    <w:abstractNumId w:val="8"/>
  </w:num>
  <w:num w:numId="21" w16cid:durableId="1918663613">
    <w:abstractNumId w:val="9"/>
  </w:num>
  <w:num w:numId="22" w16cid:durableId="595790789">
    <w:abstractNumId w:val="2"/>
  </w:num>
  <w:num w:numId="23" w16cid:durableId="341396084">
    <w:abstractNumId w:val="3"/>
  </w:num>
  <w:num w:numId="24" w16cid:durableId="2042895828">
    <w:abstractNumId w:val="6"/>
  </w:num>
  <w:num w:numId="25" w16cid:durableId="955213285">
    <w:abstractNumId w:val="13"/>
  </w:num>
  <w:num w:numId="26" w16cid:durableId="19397532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A0"/>
    <w:rsid w:val="00017334"/>
    <w:rsid w:val="00160B59"/>
    <w:rsid w:val="00171B09"/>
    <w:rsid w:val="001725DE"/>
    <w:rsid w:val="001A21B7"/>
    <w:rsid w:val="002929D7"/>
    <w:rsid w:val="002F21A0"/>
    <w:rsid w:val="002F5A61"/>
    <w:rsid w:val="00341EEE"/>
    <w:rsid w:val="003B18CD"/>
    <w:rsid w:val="003B2538"/>
    <w:rsid w:val="003D039A"/>
    <w:rsid w:val="003E01A4"/>
    <w:rsid w:val="0040154B"/>
    <w:rsid w:val="004031A0"/>
    <w:rsid w:val="0045435D"/>
    <w:rsid w:val="00471790"/>
    <w:rsid w:val="004F19E9"/>
    <w:rsid w:val="0055626B"/>
    <w:rsid w:val="0059242E"/>
    <w:rsid w:val="005D18E2"/>
    <w:rsid w:val="0064067E"/>
    <w:rsid w:val="008941A5"/>
    <w:rsid w:val="009E37A2"/>
    <w:rsid w:val="00A33549"/>
    <w:rsid w:val="00B61121"/>
    <w:rsid w:val="00C13165"/>
    <w:rsid w:val="00C34A34"/>
    <w:rsid w:val="00C91914"/>
    <w:rsid w:val="00CC00A1"/>
    <w:rsid w:val="00DC68EB"/>
    <w:rsid w:val="00E37501"/>
    <w:rsid w:val="00E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562"/>
  <w15:docId w15:val="{B85699EB-4E85-4A11-9D93-658F8572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</w:pPr>
    <w:rPr>
      <w:rFonts w:ascii="Arial" w:hAnsi="Arial"/>
      <w:color w:val="000000"/>
      <w:lang w:eastAsia="pl-PL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/>
      <w:bCs/>
      <w:szCs w:val="20"/>
      <w:lang w:eastAsia="pl-P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b w:val="0"/>
      <w:bCs/>
    </w:rPr>
  </w:style>
  <w:style w:type="character" w:customStyle="1" w:styleId="StrongEmphasis">
    <w:name w:val="Strong Emphasis"/>
    <w:rPr>
      <w:b/>
      <w:bCs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10">
    <w:name w:val="WWNum10"/>
    <w:basedOn w:val="Bezlisty"/>
    <w:pPr>
      <w:numPr>
        <w:numId w:val="2"/>
      </w:numPr>
    </w:pPr>
  </w:style>
  <w:style w:type="numbering" w:customStyle="1" w:styleId="WWNum12">
    <w:name w:val="WWNum1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Gabriela Janica</cp:lastModifiedBy>
  <cp:revision>2</cp:revision>
  <cp:lastPrinted>2024-02-16T08:44:00Z</cp:lastPrinted>
  <dcterms:created xsi:type="dcterms:W3CDTF">2024-02-16T11:22:00Z</dcterms:created>
  <dcterms:modified xsi:type="dcterms:W3CDTF">2024-02-16T11:22:00Z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